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92A5" w14:textId="77777777" w:rsidR="006857D1" w:rsidRPr="006857D1" w:rsidRDefault="006857D1" w:rsidP="006857D1">
      <w:pPr>
        <w:rPr>
          <w:b/>
          <w:bCs/>
          <w:sz w:val="52"/>
          <w:szCs w:val="52"/>
        </w:rPr>
      </w:pPr>
      <w:r w:rsidRPr="006857D1">
        <w:rPr>
          <w:b/>
          <w:bCs/>
          <w:sz w:val="52"/>
          <w:szCs w:val="52"/>
        </w:rPr>
        <w:t xml:space="preserve">CASE STUDY: </w:t>
      </w:r>
    </w:p>
    <w:p w14:paraId="1E49AB16" w14:textId="789D83FE" w:rsidR="006857D1" w:rsidRPr="006857D1" w:rsidRDefault="006857D1" w:rsidP="006857D1">
      <w:pPr>
        <w:rPr>
          <w:b/>
          <w:bCs/>
          <w:sz w:val="52"/>
          <w:szCs w:val="52"/>
        </w:rPr>
      </w:pPr>
      <w:r w:rsidRPr="006857D1">
        <w:rPr>
          <w:b/>
          <w:bCs/>
          <w:sz w:val="52"/>
          <w:szCs w:val="52"/>
        </w:rPr>
        <w:t>ACQUISITION OF SPRINT AIR</w:t>
      </w:r>
    </w:p>
    <w:p w14:paraId="69E200E8" w14:textId="1115254D" w:rsidR="006857D1" w:rsidRPr="006857D1" w:rsidRDefault="006857D1">
      <w:pPr>
        <w:rPr>
          <w:b/>
          <w:bCs/>
          <w:sz w:val="52"/>
          <w:szCs w:val="52"/>
        </w:rPr>
      </w:pPr>
      <w:r w:rsidRPr="006857D1">
        <w:rPr>
          <w:b/>
          <w:bCs/>
          <w:sz w:val="52"/>
          <w:szCs w:val="52"/>
        </w:rPr>
        <w:br w:type="page"/>
      </w:r>
    </w:p>
    <w:p w14:paraId="438C20E3" w14:textId="09DC7786" w:rsidR="006F17B0" w:rsidRPr="002758AC" w:rsidRDefault="001703A4" w:rsidP="002758AC">
      <w:pPr>
        <w:jc w:val="center"/>
        <w:rPr>
          <w:b/>
          <w:bCs/>
          <w:sz w:val="28"/>
          <w:szCs w:val="28"/>
          <w:u w:val="single"/>
        </w:rPr>
      </w:pPr>
      <w:r w:rsidRPr="002758AC">
        <w:rPr>
          <w:b/>
          <w:bCs/>
          <w:sz w:val="28"/>
          <w:szCs w:val="28"/>
          <w:u w:val="single"/>
        </w:rPr>
        <w:lastRenderedPageBreak/>
        <w:t>MERGER BETWEEN FRONTIER GROUP AND SPIRIT</w:t>
      </w:r>
      <w:r w:rsidR="006F17B0" w:rsidRPr="002758AC">
        <w:rPr>
          <w:b/>
          <w:bCs/>
          <w:sz w:val="28"/>
          <w:szCs w:val="28"/>
          <w:u w:val="single"/>
        </w:rPr>
        <w:t xml:space="preserve"> AIRLINES</w:t>
      </w:r>
    </w:p>
    <w:p w14:paraId="07A67A76" w14:textId="77777777" w:rsidR="002758AC" w:rsidRDefault="002758AC">
      <w:pPr>
        <w:rPr>
          <w:b/>
          <w:bCs/>
          <w:sz w:val="28"/>
          <w:szCs w:val="28"/>
        </w:rPr>
      </w:pPr>
    </w:p>
    <w:p w14:paraId="5C082743" w14:textId="44E1F310" w:rsidR="003C6BC8" w:rsidRDefault="00806DB3">
      <w:pPr>
        <w:rPr>
          <w:b/>
          <w:bCs/>
          <w:sz w:val="28"/>
          <w:szCs w:val="28"/>
        </w:rPr>
      </w:pPr>
      <w:r w:rsidRPr="00806DB3">
        <w:rPr>
          <w:noProof/>
        </w:rPr>
        <w:drawing>
          <wp:inline distT="0" distB="0" distL="0" distR="0" wp14:anchorId="34097EA1" wp14:editId="643EDB7D">
            <wp:extent cx="5943600" cy="1675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75130"/>
                    </a:xfrm>
                    <a:prstGeom prst="rect">
                      <a:avLst/>
                    </a:prstGeom>
                    <a:noFill/>
                    <a:ln>
                      <a:noFill/>
                    </a:ln>
                  </pic:spPr>
                </pic:pic>
              </a:graphicData>
            </a:graphic>
          </wp:inline>
        </w:drawing>
      </w:r>
    </w:p>
    <w:p w14:paraId="402058B0" w14:textId="498F5467" w:rsidR="006857D1" w:rsidRDefault="00F71701">
      <w:pPr>
        <w:rPr>
          <w:b/>
          <w:bCs/>
          <w:sz w:val="28"/>
          <w:szCs w:val="28"/>
        </w:rPr>
      </w:pPr>
      <w:r w:rsidRPr="00F71701">
        <w:rPr>
          <w:noProof/>
        </w:rPr>
        <w:drawing>
          <wp:inline distT="0" distB="0" distL="0" distR="0" wp14:anchorId="38559ED4" wp14:editId="32E25E43">
            <wp:extent cx="6516451"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501" cy="3889212"/>
                    </a:xfrm>
                    <a:prstGeom prst="rect">
                      <a:avLst/>
                    </a:prstGeom>
                    <a:noFill/>
                    <a:ln>
                      <a:noFill/>
                    </a:ln>
                  </pic:spPr>
                </pic:pic>
              </a:graphicData>
            </a:graphic>
          </wp:inline>
        </w:drawing>
      </w:r>
      <w:r w:rsidR="006857D1">
        <w:rPr>
          <w:b/>
          <w:bCs/>
          <w:sz w:val="28"/>
          <w:szCs w:val="28"/>
        </w:rPr>
        <w:br w:type="page"/>
      </w:r>
    </w:p>
    <w:p w14:paraId="596A688B" w14:textId="686D31E7" w:rsidR="003C6BC8" w:rsidRDefault="006857D1" w:rsidP="002758AC">
      <w:pPr>
        <w:jc w:val="center"/>
        <w:rPr>
          <w:b/>
          <w:bCs/>
          <w:sz w:val="28"/>
          <w:szCs w:val="28"/>
          <w:u w:val="single"/>
        </w:rPr>
      </w:pPr>
      <w:r w:rsidRPr="002758AC">
        <w:rPr>
          <w:b/>
          <w:bCs/>
          <w:sz w:val="28"/>
          <w:szCs w:val="28"/>
          <w:u w:val="single"/>
        </w:rPr>
        <w:lastRenderedPageBreak/>
        <w:t xml:space="preserve">ACQUISITION OF </w:t>
      </w:r>
      <w:r w:rsidR="003C6BC8" w:rsidRPr="002758AC">
        <w:rPr>
          <w:b/>
          <w:bCs/>
          <w:sz w:val="28"/>
          <w:szCs w:val="28"/>
          <w:u w:val="single"/>
        </w:rPr>
        <w:t>SPIRIT AIRLINES</w:t>
      </w:r>
      <w:r w:rsidRPr="002758AC">
        <w:rPr>
          <w:b/>
          <w:bCs/>
          <w:sz w:val="28"/>
          <w:szCs w:val="28"/>
          <w:u w:val="single"/>
        </w:rPr>
        <w:t xml:space="preserve"> BY JETBLUE AIRWAYS</w:t>
      </w:r>
    </w:p>
    <w:p w14:paraId="65AB7A55" w14:textId="77777777" w:rsidR="002758AC" w:rsidRPr="002758AC" w:rsidRDefault="002758AC" w:rsidP="002758AC">
      <w:pPr>
        <w:jc w:val="center"/>
        <w:rPr>
          <w:b/>
          <w:bCs/>
          <w:sz w:val="28"/>
          <w:szCs w:val="28"/>
          <w:u w:val="single"/>
        </w:rPr>
      </w:pPr>
    </w:p>
    <w:p w14:paraId="2DD5CA1D" w14:textId="4215D849" w:rsidR="006857D1" w:rsidRDefault="002758AC">
      <w:pPr>
        <w:rPr>
          <w:b/>
          <w:bCs/>
          <w:color w:val="FF0000"/>
          <w:u w:val="single"/>
        </w:rPr>
      </w:pPr>
      <w:r w:rsidRPr="002758AC">
        <w:rPr>
          <w:noProof/>
        </w:rPr>
        <w:drawing>
          <wp:inline distT="0" distB="0" distL="0" distR="0" wp14:anchorId="4590AF20" wp14:editId="0A4C9D2C">
            <wp:extent cx="6429375" cy="314256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0971" cy="3148231"/>
                    </a:xfrm>
                    <a:prstGeom prst="rect">
                      <a:avLst/>
                    </a:prstGeom>
                    <a:noFill/>
                    <a:ln>
                      <a:noFill/>
                    </a:ln>
                  </pic:spPr>
                </pic:pic>
              </a:graphicData>
            </a:graphic>
          </wp:inline>
        </w:drawing>
      </w:r>
    </w:p>
    <w:p w14:paraId="24656B99" w14:textId="61DD9A22" w:rsidR="002758AC" w:rsidRDefault="002758AC">
      <w:pPr>
        <w:rPr>
          <w:b/>
          <w:bCs/>
          <w:color w:val="FF0000"/>
          <w:u w:val="single"/>
        </w:rPr>
      </w:pPr>
      <w:r>
        <w:rPr>
          <w:b/>
          <w:bCs/>
          <w:color w:val="FF0000"/>
          <w:u w:val="single"/>
        </w:rPr>
        <w:br w:type="page"/>
      </w:r>
    </w:p>
    <w:p w14:paraId="0D6EE41E" w14:textId="77777777" w:rsidR="002758AC" w:rsidRDefault="002758AC" w:rsidP="00EF3AA0">
      <w:pPr>
        <w:rPr>
          <w:b/>
          <w:bCs/>
          <w:color w:val="FF0000"/>
          <w:u w:val="single"/>
        </w:rPr>
      </w:pPr>
    </w:p>
    <w:p w14:paraId="2F1747FC" w14:textId="5B173552" w:rsidR="00EF3AA0" w:rsidRPr="00EE50BC" w:rsidRDefault="00EF3AA0" w:rsidP="00EF3AA0">
      <w:pPr>
        <w:rPr>
          <w:b/>
          <w:bCs/>
          <w:u w:val="single"/>
        </w:rPr>
      </w:pPr>
      <w:r w:rsidRPr="00EE50BC">
        <w:rPr>
          <w:b/>
          <w:bCs/>
          <w:color w:val="FF0000"/>
          <w:u w:val="single"/>
        </w:rPr>
        <w:t>TARGET:</w:t>
      </w:r>
      <w:r w:rsidRPr="00EE50BC">
        <w:rPr>
          <w:b/>
          <w:bCs/>
          <w:u w:val="single"/>
        </w:rPr>
        <w:t xml:space="preserve"> Spirit Airlines, Inc. (SAVE)</w:t>
      </w:r>
    </w:p>
    <w:p w14:paraId="2B3163E4" w14:textId="77777777" w:rsidR="00EF3AA0" w:rsidRDefault="00EF3AA0" w:rsidP="00EF3AA0">
      <w:pPr>
        <w:spacing w:after="0"/>
      </w:pPr>
      <w:r>
        <w:t>Profile:</w:t>
      </w:r>
    </w:p>
    <w:p w14:paraId="20D1F766" w14:textId="635E6AD6" w:rsidR="00EF3AA0" w:rsidRDefault="00EF3AA0" w:rsidP="00EF3AA0">
      <w:pPr>
        <w:spacing w:after="0"/>
        <w:rPr>
          <w:rFonts w:ascii="Arial" w:hAnsi="Arial" w:cs="Arial"/>
          <w:color w:val="232A31"/>
          <w:sz w:val="20"/>
          <w:szCs w:val="20"/>
          <w:shd w:val="clear" w:color="auto" w:fill="FFFFFF"/>
        </w:rPr>
      </w:pPr>
      <w:r>
        <w:rPr>
          <w:rFonts w:ascii="Arial" w:hAnsi="Arial" w:cs="Arial"/>
          <w:color w:val="232A31"/>
          <w:sz w:val="20"/>
          <w:szCs w:val="20"/>
          <w:shd w:val="clear" w:color="auto" w:fill="FFFFFF"/>
        </w:rPr>
        <w:t>Spirit Airlines, Inc. provides airline services. It serves 85 destinations in 16 countries in the United States, Latin America, and the Caribbean. As of December 31, 2021, the company had a fleet of 173 Airbus single-aisle aircraft. It sells tickets through its call centers and airport ticket counters, as well as online through spirit.com; and through various third parties, including online, traditional travel agents, and electronic global distribution systems. The company was formerly known as Clippert Trucking Company and changed its name to Spirit Airlines, Inc. in 1992. Spirit Airlines, Inc. was founded in 1964 and is headquartered in Miramar, Florida.</w:t>
      </w:r>
    </w:p>
    <w:p w14:paraId="38357154" w14:textId="75497855" w:rsidR="0019713C" w:rsidRDefault="0019713C" w:rsidP="00EF3AA0">
      <w:pPr>
        <w:spacing w:after="0"/>
        <w:rPr>
          <w:rFonts w:ascii="Arial" w:hAnsi="Arial" w:cs="Arial"/>
          <w:color w:val="232A31"/>
          <w:sz w:val="20"/>
          <w:szCs w:val="20"/>
          <w:shd w:val="clear" w:color="auto" w:fill="FFFFFF"/>
        </w:rPr>
      </w:pPr>
    </w:p>
    <w:p w14:paraId="1E9A4666" w14:textId="7EF1FDE1" w:rsidR="0019713C" w:rsidRDefault="0019713C" w:rsidP="00EF3AA0">
      <w:pPr>
        <w:spacing w:after="0"/>
        <w:rPr>
          <w:rFonts w:ascii="Arial" w:hAnsi="Arial" w:cs="Arial"/>
          <w:color w:val="232A31"/>
          <w:sz w:val="20"/>
          <w:szCs w:val="20"/>
          <w:shd w:val="clear" w:color="auto" w:fill="FFFFFF"/>
        </w:rPr>
      </w:pPr>
    </w:p>
    <w:p w14:paraId="55DA127C" w14:textId="3DF51744" w:rsidR="00D74114" w:rsidRDefault="00AF6B95">
      <w:pPr>
        <w:rPr>
          <w:b/>
          <w:bCs/>
          <w:color w:val="FF0000"/>
          <w:u w:val="single"/>
        </w:rPr>
      </w:pPr>
      <w:r w:rsidRPr="00AF6B95">
        <w:rPr>
          <w:noProof/>
        </w:rPr>
        <w:drawing>
          <wp:inline distT="0" distB="0" distL="0" distR="0" wp14:anchorId="044A2971" wp14:editId="37BBE2B5">
            <wp:extent cx="5331460" cy="32569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1460" cy="3256915"/>
                    </a:xfrm>
                    <a:prstGeom prst="rect">
                      <a:avLst/>
                    </a:prstGeom>
                    <a:noFill/>
                    <a:ln>
                      <a:noFill/>
                    </a:ln>
                  </pic:spPr>
                </pic:pic>
              </a:graphicData>
            </a:graphic>
          </wp:inline>
        </w:drawing>
      </w:r>
      <w:r w:rsidR="00D74114">
        <w:rPr>
          <w:b/>
          <w:bCs/>
          <w:color w:val="FF0000"/>
          <w:u w:val="single"/>
        </w:rPr>
        <w:br w:type="page"/>
      </w:r>
    </w:p>
    <w:p w14:paraId="36261FB3" w14:textId="560AA430" w:rsidR="006C471C" w:rsidRPr="00EE50BC" w:rsidRDefault="00D5684B">
      <w:pPr>
        <w:rPr>
          <w:b/>
          <w:bCs/>
          <w:u w:val="single"/>
        </w:rPr>
      </w:pPr>
      <w:r w:rsidRPr="00EE50BC">
        <w:rPr>
          <w:b/>
          <w:bCs/>
          <w:color w:val="FF0000"/>
          <w:u w:val="single"/>
        </w:rPr>
        <w:lastRenderedPageBreak/>
        <w:t>HOSTILE ACQUIRER:</w:t>
      </w:r>
      <w:r w:rsidRPr="00EE50BC">
        <w:rPr>
          <w:b/>
          <w:bCs/>
          <w:u w:val="single"/>
        </w:rPr>
        <w:t xml:space="preserve"> JetBlue Airways Corporation (JBLU)</w:t>
      </w:r>
    </w:p>
    <w:p w14:paraId="5BA571F5" w14:textId="5111135A" w:rsidR="00D5684B" w:rsidRPr="00EE50BC" w:rsidRDefault="00D5684B" w:rsidP="00EE50BC">
      <w:pPr>
        <w:spacing w:after="0"/>
      </w:pPr>
      <w:r w:rsidRPr="00EE50BC">
        <w:t>Profile:</w:t>
      </w:r>
    </w:p>
    <w:p w14:paraId="17203405" w14:textId="71ABF91C" w:rsidR="00D5684B" w:rsidRDefault="00D5684B" w:rsidP="00EE50BC">
      <w:pPr>
        <w:spacing w:after="0"/>
        <w:rPr>
          <w:rFonts w:ascii="Arial" w:hAnsi="Arial" w:cs="Arial"/>
          <w:color w:val="232A31"/>
          <w:sz w:val="20"/>
          <w:szCs w:val="20"/>
          <w:shd w:val="clear" w:color="auto" w:fill="FFFFFF"/>
        </w:rPr>
      </w:pPr>
      <w:r>
        <w:rPr>
          <w:rFonts w:ascii="Arial" w:hAnsi="Arial" w:cs="Arial"/>
          <w:color w:val="232A31"/>
          <w:sz w:val="20"/>
          <w:szCs w:val="20"/>
          <w:shd w:val="clear" w:color="auto" w:fill="FFFFFF"/>
        </w:rPr>
        <w:t>JetBlue Airways Corporation provides air passenger transportation services. As of December 31, 2021, the company operated a fleet of 63 Airbus A321 aircraft, 8 Airbus A220 aircraft, 21 Airbus A321neo aircraft, 130 Airbus A320 aircraft, and 60 Embraer E190 aircraft. It also served 107 destinations in the 31 states in the United States, the District of Columbia, the Commonwealth of Puerto Rico, the U.S. Virgin Islands, and 24 countries in the Caribbean and Latin America. JetBlue Airways Corporation has a strategic partnership with American Airlines Group Inc. to create connectivity for travelers in the Northeast. The company was incorporated in 1998 and is based in Long Island City, New York.</w:t>
      </w:r>
    </w:p>
    <w:p w14:paraId="6D80AC78" w14:textId="77777777" w:rsidR="0019713C" w:rsidRDefault="0019713C" w:rsidP="00EE50BC">
      <w:pPr>
        <w:spacing w:after="0"/>
        <w:rPr>
          <w:rFonts w:ascii="Arial" w:hAnsi="Arial" w:cs="Arial"/>
          <w:color w:val="232A31"/>
          <w:sz w:val="20"/>
          <w:szCs w:val="20"/>
          <w:shd w:val="clear" w:color="auto" w:fill="FFFFFF"/>
        </w:rPr>
      </w:pPr>
    </w:p>
    <w:p w14:paraId="4F91020F" w14:textId="7893E04A" w:rsidR="00D74114" w:rsidRDefault="00C0701C">
      <w:r w:rsidRPr="00C0701C">
        <w:rPr>
          <w:noProof/>
        </w:rPr>
        <w:drawing>
          <wp:inline distT="0" distB="0" distL="0" distR="0" wp14:anchorId="375C7AAD" wp14:editId="6088BBA7">
            <wp:extent cx="5331460" cy="32569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460" cy="3256915"/>
                    </a:xfrm>
                    <a:prstGeom prst="rect">
                      <a:avLst/>
                    </a:prstGeom>
                    <a:noFill/>
                    <a:ln>
                      <a:noFill/>
                    </a:ln>
                  </pic:spPr>
                </pic:pic>
              </a:graphicData>
            </a:graphic>
          </wp:inline>
        </w:drawing>
      </w:r>
    </w:p>
    <w:p w14:paraId="3D281E69" w14:textId="767448F4" w:rsidR="00D74114" w:rsidRPr="00FB2E74" w:rsidRDefault="00FB2E74">
      <w:pPr>
        <w:rPr>
          <w:b/>
          <w:bCs/>
        </w:rPr>
      </w:pPr>
      <w:r w:rsidRPr="00FB2E74">
        <w:rPr>
          <w:b/>
          <w:bCs/>
        </w:rPr>
        <w:t xml:space="preserve">Recent </w:t>
      </w:r>
      <w:r w:rsidR="00D74114" w:rsidRPr="00FB2E74">
        <w:rPr>
          <w:b/>
          <w:bCs/>
        </w:rPr>
        <w:t>Q2 Earnings:</w:t>
      </w:r>
    </w:p>
    <w:tbl>
      <w:tblPr>
        <w:tblStyle w:val="TableGrid"/>
        <w:tblW w:w="9265" w:type="dxa"/>
        <w:tblLook w:val="04A0" w:firstRow="1" w:lastRow="0" w:firstColumn="1" w:lastColumn="0" w:noHBand="0" w:noVBand="1"/>
      </w:tblPr>
      <w:tblGrid>
        <w:gridCol w:w="4945"/>
        <w:gridCol w:w="1800"/>
        <w:gridCol w:w="2520"/>
      </w:tblGrid>
      <w:tr w:rsidR="006749F4" w14:paraId="62952878" w14:textId="44FC082E" w:rsidTr="00FB2E74">
        <w:tc>
          <w:tcPr>
            <w:tcW w:w="4945" w:type="dxa"/>
          </w:tcPr>
          <w:p w14:paraId="4084ABD8" w14:textId="390249FF" w:rsidR="006749F4" w:rsidRDefault="006749F4" w:rsidP="00D74114">
            <w:r>
              <w:t>Revenue per available seat mile (RASM):</w:t>
            </w:r>
          </w:p>
        </w:tc>
        <w:tc>
          <w:tcPr>
            <w:tcW w:w="1800" w:type="dxa"/>
          </w:tcPr>
          <w:p w14:paraId="3CC166E5" w14:textId="7F5424C6" w:rsidR="006749F4" w:rsidRDefault="006749F4" w:rsidP="006749F4">
            <w:r>
              <w:t xml:space="preserve">$0.1490  </w:t>
            </w:r>
          </w:p>
        </w:tc>
        <w:tc>
          <w:tcPr>
            <w:tcW w:w="2520" w:type="dxa"/>
          </w:tcPr>
          <w:p w14:paraId="13D29A1D" w14:textId="35FE8347" w:rsidR="006749F4" w:rsidRDefault="006749F4" w:rsidP="006749F4">
            <w:r>
              <w:t>(+35.7%)</w:t>
            </w:r>
          </w:p>
        </w:tc>
      </w:tr>
      <w:tr w:rsidR="006749F4" w14:paraId="605C5BF2" w14:textId="116F165E" w:rsidTr="00FB2E74">
        <w:tc>
          <w:tcPr>
            <w:tcW w:w="4945" w:type="dxa"/>
          </w:tcPr>
          <w:p w14:paraId="0F3E762A" w14:textId="236D86CE" w:rsidR="006749F4" w:rsidRDefault="006749F4" w:rsidP="00D74114">
            <w:r>
              <w:t>Passenger revenue per available seat mile (PRASM):</w:t>
            </w:r>
          </w:p>
        </w:tc>
        <w:tc>
          <w:tcPr>
            <w:tcW w:w="1800" w:type="dxa"/>
          </w:tcPr>
          <w:p w14:paraId="6A47D251" w14:textId="51517D6F" w:rsidR="006749F4" w:rsidRDefault="006749F4" w:rsidP="006749F4">
            <w:r>
              <w:t xml:space="preserve">$0.1403 </w:t>
            </w:r>
          </w:p>
        </w:tc>
        <w:tc>
          <w:tcPr>
            <w:tcW w:w="2520" w:type="dxa"/>
          </w:tcPr>
          <w:p w14:paraId="6DB9C0BA" w14:textId="60145520" w:rsidR="006749F4" w:rsidRDefault="006749F4" w:rsidP="006749F4">
            <w:r>
              <w:t>(+34.9%)</w:t>
            </w:r>
          </w:p>
        </w:tc>
      </w:tr>
      <w:tr w:rsidR="006749F4" w14:paraId="4AFA37E4" w14:textId="0A23A2B3" w:rsidTr="00FB2E74">
        <w:tc>
          <w:tcPr>
            <w:tcW w:w="4945" w:type="dxa"/>
          </w:tcPr>
          <w:p w14:paraId="524029AE" w14:textId="6EC90246" w:rsidR="006749F4" w:rsidRDefault="006749F4" w:rsidP="00D74114">
            <w:r>
              <w:t>Average Fare:</w:t>
            </w:r>
          </w:p>
        </w:tc>
        <w:tc>
          <w:tcPr>
            <w:tcW w:w="1800" w:type="dxa"/>
          </w:tcPr>
          <w:p w14:paraId="028BDF17" w14:textId="572177B6" w:rsidR="006749F4" w:rsidRDefault="006749F4" w:rsidP="00D74114">
            <w:r>
              <w:t xml:space="preserve">$221.38 </w:t>
            </w:r>
          </w:p>
        </w:tc>
        <w:tc>
          <w:tcPr>
            <w:tcW w:w="2520" w:type="dxa"/>
          </w:tcPr>
          <w:p w14:paraId="14255BB6" w14:textId="39FA78A1" w:rsidR="006749F4" w:rsidRDefault="006749F4" w:rsidP="00D74114">
            <w:r>
              <w:t>(+26.6%)</w:t>
            </w:r>
          </w:p>
        </w:tc>
      </w:tr>
      <w:tr w:rsidR="006749F4" w14:paraId="7AE2E0E3" w14:textId="783C0ECF" w:rsidTr="00FB2E74">
        <w:tc>
          <w:tcPr>
            <w:tcW w:w="4945" w:type="dxa"/>
          </w:tcPr>
          <w:p w14:paraId="7C3F0B0E" w14:textId="30BC0B17" w:rsidR="006749F4" w:rsidRDefault="006749F4" w:rsidP="00D74114">
            <w:r>
              <w:t>Yield per passenger mile (YPPM):</w:t>
            </w:r>
          </w:p>
        </w:tc>
        <w:tc>
          <w:tcPr>
            <w:tcW w:w="1800" w:type="dxa"/>
          </w:tcPr>
          <w:p w14:paraId="19981824" w14:textId="3E45FE44" w:rsidR="006749F4" w:rsidRDefault="006749F4" w:rsidP="006749F4">
            <w:r>
              <w:t xml:space="preserve">$0.1648 </w:t>
            </w:r>
          </w:p>
        </w:tc>
        <w:tc>
          <w:tcPr>
            <w:tcW w:w="2520" w:type="dxa"/>
          </w:tcPr>
          <w:p w14:paraId="33111628" w14:textId="423E49D7" w:rsidR="006749F4" w:rsidRDefault="006749F4" w:rsidP="006749F4">
            <w:r>
              <w:t>(+28.5%)</w:t>
            </w:r>
          </w:p>
        </w:tc>
      </w:tr>
      <w:tr w:rsidR="006749F4" w14:paraId="4B908AA7" w14:textId="318BD938" w:rsidTr="00FB2E74">
        <w:tc>
          <w:tcPr>
            <w:tcW w:w="4945" w:type="dxa"/>
          </w:tcPr>
          <w:p w14:paraId="6CDA4D10" w14:textId="510FF8F7" w:rsidR="006749F4" w:rsidRDefault="006749F4" w:rsidP="00D74114">
            <w:r>
              <w:t>Revenue Passenger Miles (RPM)</w:t>
            </w:r>
          </w:p>
        </w:tc>
        <w:tc>
          <w:tcPr>
            <w:tcW w:w="1800" w:type="dxa"/>
          </w:tcPr>
          <w:p w14:paraId="0DCB4E89" w14:textId="77777777" w:rsidR="006749F4" w:rsidRDefault="006749F4" w:rsidP="00D74114"/>
        </w:tc>
        <w:tc>
          <w:tcPr>
            <w:tcW w:w="2520" w:type="dxa"/>
          </w:tcPr>
          <w:p w14:paraId="5D190745" w14:textId="7BA5E47C" w:rsidR="006749F4" w:rsidRDefault="006749F4" w:rsidP="00D74114">
            <w:r>
              <w:t>(+29.3%)</w:t>
            </w:r>
          </w:p>
        </w:tc>
      </w:tr>
      <w:tr w:rsidR="006749F4" w14:paraId="266313C6" w14:textId="77777777" w:rsidTr="00FB2E74">
        <w:tc>
          <w:tcPr>
            <w:tcW w:w="4945" w:type="dxa"/>
          </w:tcPr>
          <w:p w14:paraId="22E65290" w14:textId="0797F309" w:rsidR="006749F4" w:rsidRDefault="006749F4" w:rsidP="00D74114">
            <w:r>
              <w:t>Available Seat Miles (ASM)</w:t>
            </w:r>
          </w:p>
        </w:tc>
        <w:tc>
          <w:tcPr>
            <w:tcW w:w="1800" w:type="dxa"/>
          </w:tcPr>
          <w:p w14:paraId="78FA2C4F" w14:textId="1ADB7944" w:rsidR="006749F4" w:rsidRDefault="006749F4" w:rsidP="00D74114">
            <w:r>
              <w:t>16,405 million</w:t>
            </w:r>
          </w:p>
        </w:tc>
        <w:tc>
          <w:tcPr>
            <w:tcW w:w="2520" w:type="dxa"/>
          </w:tcPr>
          <w:p w14:paraId="3082D646" w14:textId="3A29613F" w:rsidR="006749F4" w:rsidRDefault="006749F4" w:rsidP="00D74114">
            <w:r>
              <w:t>(+20.2%)</w:t>
            </w:r>
          </w:p>
        </w:tc>
      </w:tr>
      <w:tr w:rsidR="006749F4" w14:paraId="6E925A1C" w14:textId="77777777" w:rsidTr="00FB2E74">
        <w:tc>
          <w:tcPr>
            <w:tcW w:w="4945" w:type="dxa"/>
          </w:tcPr>
          <w:p w14:paraId="0F4BDDF6" w14:textId="55D337EA" w:rsidR="006749F4" w:rsidRDefault="006749F4" w:rsidP="00D74114">
            <w:r>
              <w:t xml:space="preserve">% </w:t>
            </w:r>
            <w:r w:rsidR="00DB3E8C">
              <w:t>Of</w:t>
            </w:r>
            <w:r>
              <w:t xml:space="preserve"> Se</w:t>
            </w:r>
            <w:r w:rsidR="00DB3E8C">
              <w:t>ats filled with Passengers (OR type)</w:t>
            </w:r>
          </w:p>
        </w:tc>
        <w:tc>
          <w:tcPr>
            <w:tcW w:w="1800" w:type="dxa"/>
          </w:tcPr>
          <w:p w14:paraId="6C8ED2A6" w14:textId="06A87B88" w:rsidR="006749F4" w:rsidRDefault="00DB3E8C" w:rsidP="00D74114">
            <w:r>
              <w:t>85.1%</w:t>
            </w:r>
          </w:p>
        </w:tc>
        <w:tc>
          <w:tcPr>
            <w:tcW w:w="2520" w:type="dxa"/>
          </w:tcPr>
          <w:p w14:paraId="3E34118E" w14:textId="6DE5361E" w:rsidR="006749F4" w:rsidRDefault="00DB3E8C" w:rsidP="00D74114">
            <w:r>
              <w:t>(+5.9%)</w:t>
            </w:r>
          </w:p>
        </w:tc>
      </w:tr>
      <w:tr w:rsidR="00DB3E8C" w14:paraId="029821C4" w14:textId="77777777" w:rsidTr="00FB2E74">
        <w:tc>
          <w:tcPr>
            <w:tcW w:w="4945" w:type="dxa"/>
          </w:tcPr>
          <w:p w14:paraId="69058F74" w14:textId="77777777" w:rsidR="00DB3E8C" w:rsidRDefault="00DB3E8C" w:rsidP="00D74114"/>
        </w:tc>
        <w:tc>
          <w:tcPr>
            <w:tcW w:w="1800" w:type="dxa"/>
          </w:tcPr>
          <w:p w14:paraId="155D4C94" w14:textId="77777777" w:rsidR="00DB3E8C" w:rsidRDefault="00DB3E8C" w:rsidP="00D74114"/>
        </w:tc>
        <w:tc>
          <w:tcPr>
            <w:tcW w:w="2520" w:type="dxa"/>
          </w:tcPr>
          <w:p w14:paraId="374F91C6" w14:textId="77777777" w:rsidR="00DB3E8C" w:rsidRDefault="00DB3E8C" w:rsidP="00D74114"/>
        </w:tc>
      </w:tr>
      <w:tr w:rsidR="00DB3E8C" w14:paraId="49D97D32" w14:textId="77777777" w:rsidTr="00FB2E74">
        <w:tc>
          <w:tcPr>
            <w:tcW w:w="4945" w:type="dxa"/>
          </w:tcPr>
          <w:p w14:paraId="50F68410" w14:textId="7D24C928" w:rsidR="00DB3E8C" w:rsidRDefault="00DB3E8C" w:rsidP="00D74114">
            <w:r>
              <w:t>Operating Expenses</w:t>
            </w:r>
          </w:p>
        </w:tc>
        <w:tc>
          <w:tcPr>
            <w:tcW w:w="1800" w:type="dxa"/>
          </w:tcPr>
          <w:p w14:paraId="1C354A22" w14:textId="09D9F3F4" w:rsidR="00DB3E8C" w:rsidRDefault="00DB3E8C" w:rsidP="00D74114">
            <w:r>
              <w:t>$2,558</w:t>
            </w:r>
          </w:p>
        </w:tc>
        <w:tc>
          <w:tcPr>
            <w:tcW w:w="2520" w:type="dxa"/>
          </w:tcPr>
          <w:p w14:paraId="4369B88B" w14:textId="0D9C3F70" w:rsidR="00DB3E8C" w:rsidRDefault="00DB3E8C" w:rsidP="00D74114">
            <w:r>
              <w:t>+89.2% due to Fuel prices increased by +170.7%</w:t>
            </w:r>
          </w:p>
        </w:tc>
      </w:tr>
      <w:tr w:rsidR="00DB3E8C" w14:paraId="30A2DA03" w14:textId="77777777" w:rsidTr="00FB2E74">
        <w:tc>
          <w:tcPr>
            <w:tcW w:w="4945" w:type="dxa"/>
          </w:tcPr>
          <w:p w14:paraId="542AEEF5" w14:textId="2623C49A" w:rsidR="00DB3E8C" w:rsidRDefault="00DB3E8C" w:rsidP="00D74114">
            <w:r>
              <w:t>Average Fuel Price per gallon</w:t>
            </w:r>
          </w:p>
        </w:tc>
        <w:tc>
          <w:tcPr>
            <w:tcW w:w="1800" w:type="dxa"/>
          </w:tcPr>
          <w:p w14:paraId="0E1E01AD" w14:textId="6B21D6F6" w:rsidR="00DB3E8C" w:rsidRDefault="00DB3E8C" w:rsidP="00D74114">
            <w:r>
              <w:t>$4.24 (up r$1.91)</w:t>
            </w:r>
          </w:p>
        </w:tc>
        <w:tc>
          <w:tcPr>
            <w:tcW w:w="2520" w:type="dxa"/>
          </w:tcPr>
          <w:p w14:paraId="30330711" w14:textId="77777777" w:rsidR="00DB3E8C" w:rsidRDefault="00DB3E8C" w:rsidP="00D74114"/>
        </w:tc>
      </w:tr>
      <w:tr w:rsidR="00DB3E8C" w14:paraId="0ABED0D5" w14:textId="77777777" w:rsidTr="00FB2E74">
        <w:tc>
          <w:tcPr>
            <w:tcW w:w="4945" w:type="dxa"/>
          </w:tcPr>
          <w:p w14:paraId="750FF965" w14:textId="2471D2F0" w:rsidR="00DB3E8C" w:rsidRDefault="00FB2E74" w:rsidP="00D74114">
            <w:r>
              <w:t>Operating Expenses per Available Seat Mile (CASM)</w:t>
            </w:r>
          </w:p>
        </w:tc>
        <w:tc>
          <w:tcPr>
            <w:tcW w:w="1800" w:type="dxa"/>
          </w:tcPr>
          <w:p w14:paraId="00DF9A72" w14:textId="5253C2D6" w:rsidR="00DB3E8C" w:rsidRDefault="00FB2E74" w:rsidP="00D74114">
            <w:r>
              <w:t>$0.1559</w:t>
            </w:r>
          </w:p>
        </w:tc>
        <w:tc>
          <w:tcPr>
            <w:tcW w:w="2520" w:type="dxa"/>
          </w:tcPr>
          <w:p w14:paraId="1D34B98B" w14:textId="3F31979E" w:rsidR="00DB3E8C" w:rsidRDefault="00FB2E74" w:rsidP="00D74114">
            <w:r>
              <w:t>(+57.4%)</w:t>
            </w:r>
          </w:p>
        </w:tc>
      </w:tr>
      <w:tr w:rsidR="00FB2E74" w14:paraId="6A843BB3" w14:textId="77777777" w:rsidTr="00FB2E74">
        <w:tc>
          <w:tcPr>
            <w:tcW w:w="4945" w:type="dxa"/>
          </w:tcPr>
          <w:p w14:paraId="4D063930" w14:textId="77777777" w:rsidR="00FB2E74" w:rsidRDefault="00FB2E74" w:rsidP="00D74114"/>
        </w:tc>
        <w:tc>
          <w:tcPr>
            <w:tcW w:w="1800" w:type="dxa"/>
          </w:tcPr>
          <w:p w14:paraId="02CCC06F" w14:textId="77777777" w:rsidR="00FB2E74" w:rsidRDefault="00FB2E74" w:rsidP="00D74114"/>
        </w:tc>
        <w:tc>
          <w:tcPr>
            <w:tcW w:w="2520" w:type="dxa"/>
          </w:tcPr>
          <w:p w14:paraId="03FF0C37" w14:textId="77777777" w:rsidR="00FB2E74" w:rsidRDefault="00FB2E74" w:rsidP="00D74114"/>
        </w:tc>
      </w:tr>
    </w:tbl>
    <w:p w14:paraId="415BB682" w14:textId="77777777" w:rsidR="00D74114" w:rsidRDefault="00D74114" w:rsidP="00D74114">
      <w:pPr>
        <w:spacing w:after="0"/>
      </w:pPr>
    </w:p>
    <w:p w14:paraId="6A9ECF1C" w14:textId="7C7F5D38" w:rsidR="00D74114" w:rsidRDefault="00D74114">
      <w:r>
        <w:br w:type="page"/>
      </w:r>
    </w:p>
    <w:p w14:paraId="0536287F" w14:textId="77777777" w:rsidR="00D5684B" w:rsidRDefault="00D5684B"/>
    <w:p w14:paraId="62756617" w14:textId="77047C1D" w:rsidR="00D5684B" w:rsidRPr="00EE50BC" w:rsidRDefault="00D5684B">
      <w:pPr>
        <w:rPr>
          <w:b/>
          <w:bCs/>
          <w:u w:val="single"/>
        </w:rPr>
      </w:pPr>
      <w:r w:rsidRPr="00EE50BC">
        <w:rPr>
          <w:b/>
          <w:bCs/>
          <w:color w:val="FF0000"/>
          <w:u w:val="single"/>
        </w:rPr>
        <w:t>FRIEDLY ACQUIRER:</w:t>
      </w:r>
      <w:r w:rsidRPr="00EE50BC">
        <w:rPr>
          <w:b/>
          <w:bCs/>
          <w:u w:val="single"/>
        </w:rPr>
        <w:t xml:space="preserve"> </w:t>
      </w:r>
      <w:r w:rsidR="00EE50BC" w:rsidRPr="00EE50BC">
        <w:rPr>
          <w:b/>
          <w:bCs/>
          <w:u w:val="single"/>
        </w:rPr>
        <w:t>Frontier Group Holdings Inc. (ULCC)</w:t>
      </w:r>
    </w:p>
    <w:p w14:paraId="64C5F2D8" w14:textId="4A212318" w:rsidR="00EE50BC" w:rsidRDefault="00EE50BC" w:rsidP="00EE50BC">
      <w:pPr>
        <w:spacing w:after="0"/>
      </w:pPr>
      <w:r>
        <w:t>Profile:</w:t>
      </w:r>
    </w:p>
    <w:p w14:paraId="744C3B50" w14:textId="5A8D5A49" w:rsidR="00EE50BC" w:rsidRDefault="00EE50BC" w:rsidP="00EE50BC">
      <w:pPr>
        <w:spacing w:after="0"/>
        <w:rPr>
          <w:rFonts w:ascii="Arial" w:hAnsi="Arial" w:cs="Arial"/>
          <w:color w:val="232A31"/>
          <w:sz w:val="20"/>
          <w:szCs w:val="20"/>
          <w:shd w:val="clear" w:color="auto" w:fill="FFFFFF"/>
        </w:rPr>
      </w:pPr>
      <w:r>
        <w:rPr>
          <w:rFonts w:ascii="Arial" w:hAnsi="Arial" w:cs="Arial"/>
          <w:color w:val="232A31"/>
          <w:sz w:val="20"/>
          <w:szCs w:val="20"/>
          <w:shd w:val="clear" w:color="auto" w:fill="FFFFFF"/>
        </w:rPr>
        <w:t>Frontier Group Holdings, Inc., a low-fare airline company, provides air transportation for passengers. The company operates an airline that serves approximately 120 airports throughout the United States and international destinations in the Americas. It offers its services through direct distribution channels, including its website, mobile app, and call center. As of December 31, 2021, the company had a fleet of 110 Airbus single-aisle aircraft comprising, 16 A320ceos, 73 A320neos, and 21 A321ceos. Frontier Group Holdings, Inc. was incorporated in 2013 and is headquartered in Denver, Colorado.</w:t>
      </w:r>
    </w:p>
    <w:p w14:paraId="49316B07" w14:textId="77777777" w:rsidR="00C0701C" w:rsidRDefault="00C0701C" w:rsidP="00EE50BC">
      <w:pPr>
        <w:spacing w:after="0"/>
        <w:rPr>
          <w:rFonts w:ascii="Arial" w:hAnsi="Arial" w:cs="Arial"/>
          <w:color w:val="232A31"/>
          <w:sz w:val="20"/>
          <w:szCs w:val="20"/>
          <w:shd w:val="clear" w:color="auto" w:fill="FFFFFF"/>
        </w:rPr>
      </w:pPr>
    </w:p>
    <w:p w14:paraId="6F2A7FAE" w14:textId="675F652C" w:rsidR="00EE50BC" w:rsidRDefault="00C0701C">
      <w:pPr>
        <w:rPr>
          <w:rFonts w:ascii="Arial" w:hAnsi="Arial" w:cs="Arial"/>
          <w:color w:val="232A31"/>
          <w:sz w:val="20"/>
          <w:szCs w:val="20"/>
          <w:shd w:val="clear" w:color="auto" w:fill="FFFFFF"/>
        </w:rPr>
      </w:pPr>
      <w:r w:rsidRPr="00C0701C">
        <w:rPr>
          <w:noProof/>
        </w:rPr>
        <w:drawing>
          <wp:inline distT="0" distB="0" distL="0" distR="0" wp14:anchorId="0F7C349C" wp14:editId="3DDEE6B7">
            <wp:extent cx="5331460" cy="32569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460" cy="3256915"/>
                    </a:xfrm>
                    <a:prstGeom prst="rect">
                      <a:avLst/>
                    </a:prstGeom>
                    <a:noFill/>
                    <a:ln>
                      <a:noFill/>
                    </a:ln>
                  </pic:spPr>
                </pic:pic>
              </a:graphicData>
            </a:graphic>
          </wp:inline>
        </w:drawing>
      </w:r>
    </w:p>
    <w:p w14:paraId="59309D1B" w14:textId="77777777" w:rsidR="00672A69" w:rsidRDefault="00672A69">
      <w:pPr>
        <w:rPr>
          <w:b/>
          <w:bCs/>
          <w:u w:val="single"/>
        </w:rPr>
      </w:pPr>
      <w:r>
        <w:rPr>
          <w:b/>
          <w:bCs/>
          <w:u w:val="single"/>
        </w:rPr>
        <w:br w:type="page"/>
      </w:r>
    </w:p>
    <w:p w14:paraId="2AD1B9D4" w14:textId="286F843B" w:rsidR="00EE50BC" w:rsidRPr="005527BB" w:rsidRDefault="00F12891" w:rsidP="00EE50BC">
      <w:pPr>
        <w:spacing w:after="0"/>
        <w:rPr>
          <w:b/>
          <w:bCs/>
          <w:u w:val="single"/>
        </w:rPr>
      </w:pPr>
      <w:r w:rsidRPr="005527BB">
        <w:rPr>
          <w:b/>
          <w:bCs/>
          <w:u w:val="single"/>
        </w:rPr>
        <w:lastRenderedPageBreak/>
        <w:t>ACQUISITION OF SPRINT AIR – HISTORY:</w:t>
      </w:r>
    </w:p>
    <w:tbl>
      <w:tblPr>
        <w:tblStyle w:val="TableGrid"/>
        <w:tblW w:w="0" w:type="auto"/>
        <w:tblLayout w:type="fixed"/>
        <w:tblLook w:val="04A0" w:firstRow="1" w:lastRow="0" w:firstColumn="1" w:lastColumn="0" w:noHBand="0" w:noVBand="1"/>
      </w:tblPr>
      <w:tblGrid>
        <w:gridCol w:w="1075"/>
        <w:gridCol w:w="7203"/>
        <w:gridCol w:w="1072"/>
      </w:tblGrid>
      <w:tr w:rsidR="00F12891" w14:paraId="74078469" w14:textId="77777777" w:rsidTr="00812F80">
        <w:tc>
          <w:tcPr>
            <w:tcW w:w="1075" w:type="dxa"/>
            <w:shd w:val="clear" w:color="auto" w:fill="000000" w:themeFill="text1"/>
          </w:tcPr>
          <w:p w14:paraId="0B412C84" w14:textId="4FE1DE27" w:rsidR="00F12891" w:rsidRDefault="00F12891" w:rsidP="00EE50BC">
            <w:r>
              <w:t>Date</w:t>
            </w:r>
          </w:p>
        </w:tc>
        <w:tc>
          <w:tcPr>
            <w:tcW w:w="7203" w:type="dxa"/>
            <w:shd w:val="clear" w:color="auto" w:fill="000000" w:themeFill="text1"/>
          </w:tcPr>
          <w:p w14:paraId="5E557B8D" w14:textId="75472642" w:rsidR="00F12891" w:rsidRDefault="00F12891" w:rsidP="00F12891">
            <w:r>
              <w:t>Announcement</w:t>
            </w:r>
          </w:p>
        </w:tc>
        <w:tc>
          <w:tcPr>
            <w:tcW w:w="1072" w:type="dxa"/>
            <w:shd w:val="clear" w:color="auto" w:fill="000000" w:themeFill="text1"/>
          </w:tcPr>
          <w:p w14:paraId="1071AD06" w14:textId="363EC1CC" w:rsidR="00F12891" w:rsidRDefault="0098595B" w:rsidP="00EE50BC">
            <w:r>
              <w:t xml:space="preserve">Stock Price </w:t>
            </w:r>
          </w:p>
        </w:tc>
      </w:tr>
      <w:tr w:rsidR="00F12891" w14:paraId="53B84E32" w14:textId="77777777" w:rsidTr="00812F80">
        <w:tc>
          <w:tcPr>
            <w:tcW w:w="1075" w:type="dxa"/>
          </w:tcPr>
          <w:p w14:paraId="5F6FAA0D" w14:textId="0A6A8C6D" w:rsidR="00F12891" w:rsidRDefault="00F12891" w:rsidP="00EE50BC">
            <w:r>
              <w:t xml:space="preserve">Feb </w:t>
            </w:r>
            <w:r w:rsidR="00686F2C">
              <w:t>7</w:t>
            </w:r>
            <w:r>
              <w:t>, 2022</w:t>
            </w:r>
          </w:p>
        </w:tc>
        <w:tc>
          <w:tcPr>
            <w:tcW w:w="7203" w:type="dxa"/>
          </w:tcPr>
          <w:p w14:paraId="78F21E62" w14:textId="77777777" w:rsidR="00F12891" w:rsidRDefault="00F12891" w:rsidP="00EE50BC">
            <w:r w:rsidRPr="00F12891">
              <w:t>Frontier Airlines offered to buy Spirit for $2.9 billion</w:t>
            </w:r>
            <w:r>
              <w:t xml:space="preserve"> or $25</w:t>
            </w:r>
            <w:r w:rsidR="00B02E70">
              <w:t>.83</w:t>
            </w:r>
            <w:r>
              <w:t xml:space="preserve"> per share</w:t>
            </w:r>
          </w:p>
          <w:p w14:paraId="2831B47C" w14:textId="77777777" w:rsidR="00CF0AC1" w:rsidRDefault="00CF0AC1" w:rsidP="00EE50BC"/>
          <w:p w14:paraId="7095A260" w14:textId="77777777" w:rsidR="00CF0AC1" w:rsidRDefault="00CF0AC1" w:rsidP="00EE50BC">
            <w:pPr>
              <w:rPr>
                <w:color w:val="FF0000"/>
              </w:rPr>
            </w:pPr>
            <w:r w:rsidRPr="00CF0AC1">
              <w:rPr>
                <w:color w:val="FF0000"/>
              </w:rPr>
              <w:t>File S-4</w:t>
            </w:r>
          </w:p>
          <w:p w14:paraId="59DBA2F1" w14:textId="391BB375" w:rsidR="00CF0AC1" w:rsidRDefault="00CF0AC1" w:rsidP="00EE50BC">
            <w:hyperlink r:id="rId10" w:history="1">
              <w:r w:rsidRPr="00F53858">
                <w:rPr>
                  <w:rStyle w:val="Hyperlink"/>
                </w:rPr>
                <w:t>https://www.sec.gov/Archives/edgar/data/1670076/000119312522143980/d300541ds4a.htm</w:t>
              </w:r>
            </w:hyperlink>
            <w:r>
              <w:t xml:space="preserve"> </w:t>
            </w:r>
          </w:p>
        </w:tc>
        <w:tc>
          <w:tcPr>
            <w:tcW w:w="1072" w:type="dxa"/>
          </w:tcPr>
          <w:p w14:paraId="2B977014" w14:textId="77777777" w:rsidR="00F12891" w:rsidRPr="00F70C72" w:rsidRDefault="00686F2C" w:rsidP="00EE50BC">
            <w:pPr>
              <w:rPr>
                <w:sz w:val="20"/>
                <w:szCs w:val="20"/>
              </w:rPr>
            </w:pPr>
            <w:r w:rsidRPr="00F70C72">
              <w:rPr>
                <w:sz w:val="20"/>
                <w:szCs w:val="20"/>
              </w:rPr>
              <w:t>$25.46</w:t>
            </w:r>
          </w:p>
          <w:p w14:paraId="5A06D8CE" w14:textId="731240DB" w:rsidR="00686F2C" w:rsidRPr="00F70C72" w:rsidRDefault="00686F2C" w:rsidP="00EE50BC">
            <w:pPr>
              <w:rPr>
                <w:sz w:val="20"/>
                <w:szCs w:val="20"/>
              </w:rPr>
            </w:pPr>
            <w:r w:rsidRPr="00F70C72">
              <w:rPr>
                <w:sz w:val="20"/>
                <w:szCs w:val="20"/>
              </w:rPr>
              <w:t>Up from $21.73</w:t>
            </w:r>
          </w:p>
        </w:tc>
      </w:tr>
      <w:tr w:rsidR="00233633" w14:paraId="43753D40" w14:textId="77777777" w:rsidTr="00812F80">
        <w:tc>
          <w:tcPr>
            <w:tcW w:w="1075" w:type="dxa"/>
          </w:tcPr>
          <w:p w14:paraId="057F2743" w14:textId="7B0AF100" w:rsidR="00233633" w:rsidRDefault="003F7BA0" w:rsidP="00EE50BC">
            <w:r>
              <w:t>Feb 10</w:t>
            </w:r>
          </w:p>
        </w:tc>
        <w:tc>
          <w:tcPr>
            <w:tcW w:w="7203" w:type="dxa"/>
          </w:tcPr>
          <w:p w14:paraId="677B3246" w14:textId="25D8202D" w:rsidR="00233633" w:rsidRDefault="00233633" w:rsidP="00EE50BC">
            <w:pPr>
              <w:rPr>
                <w:color w:val="FF0000"/>
              </w:rPr>
            </w:pPr>
            <w:r>
              <w:t>Spirit Board Agreed to the Merger. T</w:t>
            </w:r>
            <w:r w:rsidRPr="00233633">
              <w:t>he two companies are closely linked and had been discussing a combination for years.</w:t>
            </w:r>
            <w:r w:rsidR="003F7BA0">
              <w:t xml:space="preserve"> Subject to shareholder vote, Spirit entered into a merger agreement with Frontier. </w:t>
            </w:r>
            <w:r w:rsidR="0060589C" w:rsidRPr="0060589C">
              <w:rPr>
                <w:color w:val="FF0000"/>
              </w:rPr>
              <w:t>425</w:t>
            </w:r>
            <w:r w:rsidR="0060589C">
              <w:t xml:space="preserve"> - </w:t>
            </w:r>
            <w:r w:rsidR="0060589C" w:rsidRPr="0060589C">
              <w:rPr>
                <w:color w:val="FF0000"/>
              </w:rPr>
              <w:t>Filed 8K</w:t>
            </w:r>
          </w:p>
          <w:p w14:paraId="6F19CFFD" w14:textId="01997204" w:rsidR="00622FEF" w:rsidRPr="0060589C" w:rsidRDefault="00622FEF" w:rsidP="00EE50BC">
            <w:pPr>
              <w:rPr>
                <w:color w:val="FF0000"/>
              </w:rPr>
            </w:pPr>
            <w:hyperlink r:id="rId11" w:history="1">
              <w:r w:rsidRPr="00F53858">
                <w:rPr>
                  <w:rStyle w:val="Hyperlink"/>
                </w:rPr>
                <w:t>https://d18rn0p25nwr6d.cloudfront.net/CIK-0001498710/e70695f1-9577-41b7-9b5d-37590f44cbda.pdf</w:t>
              </w:r>
            </w:hyperlink>
            <w:r>
              <w:rPr>
                <w:color w:val="FF0000"/>
              </w:rPr>
              <w:t xml:space="preserve"> </w:t>
            </w:r>
          </w:p>
          <w:p w14:paraId="6ED1BB30" w14:textId="77777777" w:rsidR="003F7BA0" w:rsidRDefault="003F7BA0" w:rsidP="00EE50BC"/>
          <w:p w14:paraId="35DF01B7" w14:textId="77777777" w:rsidR="003F7BA0" w:rsidRDefault="00885211" w:rsidP="00EE50BC">
            <w:r>
              <w:t>U</w:t>
            </w:r>
            <w:r w:rsidR="003F7BA0" w:rsidRPr="003F7BA0">
              <w:t>nder which Spirit and Frontier would combine in a stock and cash transaction. Under the terms of the merger agreement, Spirit equity holders would receive 1.9126 shares of Frontier plus $2.13 in cash for each existing Spirit share they own.</w:t>
            </w:r>
          </w:p>
          <w:p w14:paraId="7A11E691" w14:textId="1EB8E2BC" w:rsidR="00EF3AA0" w:rsidRPr="00F12891" w:rsidRDefault="00EF3AA0" w:rsidP="00EE50BC"/>
        </w:tc>
        <w:tc>
          <w:tcPr>
            <w:tcW w:w="1072" w:type="dxa"/>
          </w:tcPr>
          <w:p w14:paraId="1BC72F7B" w14:textId="1D55BFC6" w:rsidR="00233633" w:rsidRPr="00F70C72" w:rsidRDefault="00733B48" w:rsidP="00EE50BC">
            <w:pPr>
              <w:rPr>
                <w:sz w:val="20"/>
                <w:szCs w:val="20"/>
              </w:rPr>
            </w:pPr>
            <w:r w:rsidRPr="00F70C72">
              <w:rPr>
                <w:sz w:val="20"/>
                <w:szCs w:val="20"/>
              </w:rPr>
              <w:t>$27.27</w:t>
            </w:r>
          </w:p>
        </w:tc>
      </w:tr>
      <w:tr w:rsidR="00BA6309" w14:paraId="043B6C9B" w14:textId="77777777" w:rsidTr="00812F80">
        <w:tc>
          <w:tcPr>
            <w:tcW w:w="1075" w:type="dxa"/>
          </w:tcPr>
          <w:p w14:paraId="3E480B27" w14:textId="76662194" w:rsidR="00BA6309" w:rsidRDefault="00012FA1" w:rsidP="00EE50BC">
            <w:r>
              <w:t xml:space="preserve">March </w:t>
            </w:r>
          </w:p>
        </w:tc>
        <w:tc>
          <w:tcPr>
            <w:tcW w:w="7203" w:type="dxa"/>
          </w:tcPr>
          <w:p w14:paraId="1ED7138B" w14:textId="77777777" w:rsidR="00BA6309" w:rsidRDefault="00BA6309" w:rsidP="00BA6309">
            <w:r w:rsidRPr="00BA6309">
              <w:t>Mr. Hayes</w:t>
            </w:r>
            <w:r>
              <w:t>, CEO of JetBlue</w:t>
            </w:r>
            <w:r w:rsidRPr="00BA6309">
              <w:t xml:space="preserve"> knew he had to act quickly. He called advisers that day</w:t>
            </w:r>
            <w:r>
              <w:t xml:space="preserve">. </w:t>
            </w:r>
          </w:p>
          <w:p w14:paraId="1CDEFD2D" w14:textId="77777777" w:rsidR="00BA6309" w:rsidRDefault="00BA6309" w:rsidP="00BA6309"/>
          <w:p w14:paraId="2AD73BD2" w14:textId="3C156C0D" w:rsidR="00BA6309" w:rsidRDefault="00BA6309" w:rsidP="00BA6309">
            <w:r>
              <w:t>JetBlue’s advisers worked through a series of questions. Did Frontier have enough cash to withstand a bidding war? Would the Northeast Alliance, JetBlue’s partnership with American Airlines Group Inc., be an impediment? That arrangement was already being challenged by the Justice Department.</w:t>
            </w:r>
          </w:p>
          <w:p w14:paraId="1E1EA64E" w14:textId="77777777" w:rsidR="00BA6309" w:rsidRDefault="00BA6309" w:rsidP="00BA6309"/>
          <w:p w14:paraId="222FAFBF" w14:textId="77777777" w:rsidR="00BA6309" w:rsidRDefault="00BA6309" w:rsidP="00BA6309">
            <w:r>
              <w:t>The JetBlue team concluded that making a run at Spirit could work. By agreeing to an acquisition by Frontier in the first place, Spirit’s board had signaled that it was for sale and could be open to a better offer, they reasoned.</w:t>
            </w:r>
          </w:p>
          <w:p w14:paraId="6CE0BF64" w14:textId="4751A4E5" w:rsidR="00EF3AA0" w:rsidRDefault="00EF3AA0" w:rsidP="00BA6309"/>
        </w:tc>
        <w:tc>
          <w:tcPr>
            <w:tcW w:w="1072" w:type="dxa"/>
          </w:tcPr>
          <w:p w14:paraId="051B5292" w14:textId="77777777" w:rsidR="00BA6309" w:rsidRPr="00F70C72" w:rsidRDefault="00BA6309" w:rsidP="00EE50BC">
            <w:pPr>
              <w:rPr>
                <w:sz w:val="20"/>
                <w:szCs w:val="20"/>
              </w:rPr>
            </w:pPr>
          </w:p>
        </w:tc>
      </w:tr>
      <w:tr w:rsidR="00012FA1" w14:paraId="74C1289A" w14:textId="77777777" w:rsidTr="00812F80">
        <w:tc>
          <w:tcPr>
            <w:tcW w:w="1075" w:type="dxa"/>
          </w:tcPr>
          <w:p w14:paraId="369B94E0" w14:textId="302B3336" w:rsidR="00012FA1" w:rsidRDefault="00012FA1" w:rsidP="00EE50BC">
            <w:r>
              <w:t>April 5</w:t>
            </w:r>
          </w:p>
        </w:tc>
        <w:tc>
          <w:tcPr>
            <w:tcW w:w="7203" w:type="dxa"/>
          </w:tcPr>
          <w:p w14:paraId="1AACB864" w14:textId="17CE5D56" w:rsidR="00012FA1" w:rsidRDefault="00012FA1" w:rsidP="00BA6309">
            <w:r w:rsidRPr="00012FA1">
              <w:t xml:space="preserve">JetBlue </w:t>
            </w:r>
            <w:r>
              <w:t xml:space="preserve">officially </w:t>
            </w:r>
            <w:r w:rsidRPr="00012FA1">
              <w:t>made an unsolicited offer of $33 per share in cash earlier this week, beating a near $25 per share cash-and-stock bid from Frontier made in February (ULCC.O).</w:t>
            </w:r>
          </w:p>
          <w:p w14:paraId="1DB7F177" w14:textId="77777777" w:rsidR="00622FEF" w:rsidRDefault="00622FEF" w:rsidP="00BA6309"/>
          <w:p w14:paraId="6FABA835" w14:textId="67516052" w:rsidR="00622FEF" w:rsidRDefault="00622FEF" w:rsidP="00BA6309">
            <w:r>
              <w:rPr>
                <w:noProof/>
              </w:rPr>
              <w:lastRenderedPageBreak/>
              <w:drawing>
                <wp:inline distT="0" distB="0" distL="0" distR="0" wp14:anchorId="0B180D4A" wp14:editId="2193F2D6">
                  <wp:extent cx="3949991" cy="2230711"/>
                  <wp:effectExtent l="0" t="0" r="0" b="0"/>
                  <wp:docPr id="127273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3639" cy="2255361"/>
                          </a:xfrm>
                          <a:prstGeom prst="rect">
                            <a:avLst/>
                          </a:prstGeom>
                          <a:noFill/>
                        </pic:spPr>
                      </pic:pic>
                    </a:graphicData>
                  </a:graphic>
                </wp:inline>
              </w:drawing>
            </w:r>
          </w:p>
          <w:p w14:paraId="6DEE06B3" w14:textId="77777777" w:rsidR="00622FEF" w:rsidRDefault="00622FEF" w:rsidP="00BA6309"/>
          <w:p w14:paraId="6616E6A2" w14:textId="10DE415A" w:rsidR="00622FEF" w:rsidRPr="00622FEF" w:rsidRDefault="00622FEF" w:rsidP="00BA6309">
            <w:pPr>
              <w:rPr>
                <w:color w:val="FF0000"/>
              </w:rPr>
            </w:pPr>
            <w:r w:rsidRPr="00622FEF">
              <w:rPr>
                <w:color w:val="FF0000"/>
              </w:rPr>
              <w:t>Filed a TO</w:t>
            </w:r>
            <w:r>
              <w:rPr>
                <w:color w:val="FF0000"/>
              </w:rPr>
              <w:t xml:space="preserve"> 14D-9</w:t>
            </w:r>
          </w:p>
          <w:p w14:paraId="299BB285" w14:textId="77777777" w:rsidR="00622FEF" w:rsidRDefault="00622FEF" w:rsidP="00622FEF">
            <w:hyperlink r:id="rId13" w:history="1">
              <w:r w:rsidRPr="00F53858">
                <w:rPr>
                  <w:rStyle w:val="Hyperlink"/>
                </w:rPr>
                <w:t>https://www.sec.gov/Archives/edgar/data/1158463/000094787122000441/ss917756_dfan14a.htm</w:t>
              </w:r>
            </w:hyperlink>
            <w:r>
              <w:t xml:space="preserve"> </w:t>
            </w:r>
          </w:p>
          <w:p w14:paraId="09AB2ED8" w14:textId="27A4C65B" w:rsidR="00622FEF" w:rsidRPr="00BA6309" w:rsidRDefault="00622FEF" w:rsidP="00622FEF"/>
        </w:tc>
        <w:tc>
          <w:tcPr>
            <w:tcW w:w="1072" w:type="dxa"/>
          </w:tcPr>
          <w:p w14:paraId="401B3208" w14:textId="77777777" w:rsidR="00012FA1" w:rsidRDefault="00012FA1" w:rsidP="00EE50BC">
            <w:pPr>
              <w:rPr>
                <w:sz w:val="20"/>
                <w:szCs w:val="20"/>
              </w:rPr>
            </w:pPr>
            <w:r>
              <w:rPr>
                <w:sz w:val="20"/>
                <w:szCs w:val="20"/>
              </w:rPr>
              <w:lastRenderedPageBreak/>
              <w:t>$26.92</w:t>
            </w:r>
          </w:p>
          <w:p w14:paraId="0730C34D" w14:textId="47E768E9" w:rsidR="00012FA1" w:rsidRPr="00F70C72" w:rsidRDefault="00012FA1" w:rsidP="00EE50BC">
            <w:pPr>
              <w:rPr>
                <w:sz w:val="20"/>
                <w:szCs w:val="20"/>
              </w:rPr>
            </w:pPr>
            <w:r>
              <w:rPr>
                <w:sz w:val="20"/>
                <w:szCs w:val="20"/>
              </w:rPr>
              <w:t>Up from $21.50</w:t>
            </w:r>
          </w:p>
        </w:tc>
      </w:tr>
      <w:tr w:rsidR="00F12891" w14:paraId="6CF51E78" w14:textId="77777777" w:rsidTr="00812F80">
        <w:tc>
          <w:tcPr>
            <w:tcW w:w="1075" w:type="dxa"/>
          </w:tcPr>
          <w:p w14:paraId="609CBB90" w14:textId="5069C7B3" w:rsidR="00F12891" w:rsidRDefault="00B02E70" w:rsidP="00EE50BC">
            <w:r>
              <w:t xml:space="preserve">Apr </w:t>
            </w:r>
            <w:r w:rsidR="009C683C">
              <w:t>29</w:t>
            </w:r>
          </w:p>
        </w:tc>
        <w:tc>
          <w:tcPr>
            <w:tcW w:w="7203" w:type="dxa"/>
          </w:tcPr>
          <w:p w14:paraId="5835375B" w14:textId="77777777" w:rsidR="00031E77" w:rsidRDefault="00031E77" w:rsidP="00EE50BC">
            <w:r>
              <w:t xml:space="preserve">JetBlue CEO in a letter to </w:t>
            </w:r>
            <w:r w:rsidRPr="00031E77">
              <w:t>Spirit Chairman H. McIntyre Gardner and CEO Christie</w:t>
            </w:r>
            <w:r>
              <w:t xml:space="preserve">: </w:t>
            </w:r>
            <w:r w:rsidRPr="00031E77">
              <w:t xml:space="preserve">“While we would unquestionably prefer to negotiate a transaction with you, if you continue to refuse to constructively engage with us so that we can deliver this value to your stockholders, we are actively considering all other options available to us,” </w:t>
            </w:r>
          </w:p>
          <w:p w14:paraId="174F3231" w14:textId="77777777" w:rsidR="00031E77" w:rsidRDefault="00031E77" w:rsidP="00EE50BC"/>
          <w:p w14:paraId="77D476A0" w14:textId="4845E513" w:rsidR="00B81CC4" w:rsidRDefault="00B81CC4" w:rsidP="00EE50BC">
            <w:r w:rsidRPr="009D6875">
              <w:rPr>
                <w:color w:val="FF0000"/>
              </w:rPr>
              <w:t xml:space="preserve">See </w:t>
            </w:r>
            <w:r w:rsidR="009D6875">
              <w:rPr>
                <w:color w:val="FF0000"/>
              </w:rPr>
              <w:t xml:space="preserve">letter </w:t>
            </w:r>
            <w:r w:rsidRPr="009D6875">
              <w:rPr>
                <w:color w:val="FF0000"/>
              </w:rPr>
              <w:t>below</w:t>
            </w:r>
          </w:p>
        </w:tc>
        <w:tc>
          <w:tcPr>
            <w:tcW w:w="1072" w:type="dxa"/>
          </w:tcPr>
          <w:p w14:paraId="7FF59F58" w14:textId="77777777" w:rsidR="009404B1" w:rsidRDefault="00812F80" w:rsidP="00EE50BC">
            <w:pPr>
              <w:rPr>
                <w:sz w:val="20"/>
                <w:szCs w:val="20"/>
              </w:rPr>
            </w:pPr>
            <w:r>
              <w:rPr>
                <w:sz w:val="20"/>
                <w:szCs w:val="20"/>
              </w:rPr>
              <w:t>$24.43</w:t>
            </w:r>
          </w:p>
          <w:p w14:paraId="2CD7C6DF" w14:textId="0D3E1B8F" w:rsidR="00812F80" w:rsidRPr="00F70C72" w:rsidRDefault="00812F80" w:rsidP="00EE50BC">
            <w:pPr>
              <w:rPr>
                <w:sz w:val="20"/>
                <w:szCs w:val="20"/>
              </w:rPr>
            </w:pPr>
          </w:p>
        </w:tc>
      </w:tr>
      <w:tr w:rsidR="00233633" w14:paraId="48D707FB" w14:textId="77777777" w:rsidTr="00812F80">
        <w:tc>
          <w:tcPr>
            <w:tcW w:w="1075" w:type="dxa"/>
          </w:tcPr>
          <w:p w14:paraId="6D9DBC8F" w14:textId="582A1A0D" w:rsidR="00233633" w:rsidRDefault="00686F2C" w:rsidP="00EE50BC">
            <w:r>
              <w:t>May 2</w:t>
            </w:r>
          </w:p>
        </w:tc>
        <w:tc>
          <w:tcPr>
            <w:tcW w:w="7203" w:type="dxa"/>
          </w:tcPr>
          <w:p w14:paraId="7C337445" w14:textId="7EE2E53F" w:rsidR="00233633" w:rsidRDefault="00233633" w:rsidP="00EE50BC">
            <w:r>
              <w:t>Spirit Board rejects JetBlue deal: “</w:t>
            </w:r>
            <w:r w:rsidRPr="00233633">
              <w:t>Frontier deal had a better chance of passing muster with regulators and would be better for investors in the long run</w:t>
            </w:r>
            <w:r>
              <w:t>”. Also, t</w:t>
            </w:r>
            <w:r w:rsidRPr="00233633">
              <w:t>he Justice Department is suing JetBlue and American Airlines, seeking to unwind a partnership between those two airlines. A trial is scheduled to begin this fall.</w:t>
            </w:r>
          </w:p>
          <w:p w14:paraId="6181907B" w14:textId="42909C6B" w:rsidR="00885211" w:rsidRDefault="00885211" w:rsidP="00EE50BC"/>
          <w:p w14:paraId="29DA285B" w14:textId="77777777" w:rsidR="00686F2C" w:rsidRDefault="00885211" w:rsidP="00885211">
            <w:r>
              <w:t>CEO of Spirit sends a letter to JetBlue’s CEO (see attached)</w:t>
            </w:r>
          </w:p>
          <w:p w14:paraId="5757A9F7" w14:textId="07001960" w:rsidR="00885211" w:rsidRPr="00B02E70" w:rsidRDefault="00885211" w:rsidP="00885211"/>
        </w:tc>
        <w:tc>
          <w:tcPr>
            <w:tcW w:w="1072" w:type="dxa"/>
          </w:tcPr>
          <w:p w14:paraId="6134C988" w14:textId="77777777" w:rsidR="009404B1" w:rsidRPr="009404B1" w:rsidRDefault="009404B1" w:rsidP="009404B1">
            <w:pPr>
              <w:rPr>
                <w:sz w:val="20"/>
                <w:szCs w:val="20"/>
              </w:rPr>
            </w:pPr>
            <w:r w:rsidRPr="009404B1">
              <w:rPr>
                <w:sz w:val="20"/>
                <w:szCs w:val="20"/>
              </w:rPr>
              <w:t>$21.50</w:t>
            </w:r>
          </w:p>
          <w:p w14:paraId="592057D9" w14:textId="412453BA" w:rsidR="00233633" w:rsidRPr="00F70C72" w:rsidRDefault="009404B1" w:rsidP="009404B1">
            <w:pPr>
              <w:rPr>
                <w:sz w:val="20"/>
                <w:szCs w:val="20"/>
              </w:rPr>
            </w:pPr>
            <w:r w:rsidRPr="009404B1">
              <w:rPr>
                <w:sz w:val="20"/>
                <w:szCs w:val="20"/>
              </w:rPr>
              <w:t>Down from $25.00</w:t>
            </w:r>
          </w:p>
        </w:tc>
      </w:tr>
      <w:tr w:rsidR="004321EA" w14:paraId="69D038B3" w14:textId="77777777" w:rsidTr="00812F80">
        <w:tc>
          <w:tcPr>
            <w:tcW w:w="1075" w:type="dxa"/>
          </w:tcPr>
          <w:p w14:paraId="36A74799" w14:textId="77777777" w:rsidR="004321EA" w:rsidRDefault="004321EA" w:rsidP="00EE50BC"/>
        </w:tc>
        <w:tc>
          <w:tcPr>
            <w:tcW w:w="7203" w:type="dxa"/>
          </w:tcPr>
          <w:p w14:paraId="745224D2" w14:textId="74F3DF97" w:rsidR="004321EA" w:rsidRDefault="00233633" w:rsidP="00EE50BC">
            <w:r w:rsidRPr="00233633">
              <w:t>JetBlue had accused Spirit’s board of not looking out for shareholders’ best interests in spurning JetBlue’s offer, while Spirit and Frontier suggested that JetBlue was merely trying to spoil their deal and fend off a potential new rival</w:t>
            </w:r>
            <w:r w:rsidR="00031E77">
              <w:t>.</w:t>
            </w:r>
          </w:p>
          <w:p w14:paraId="656C5AA9" w14:textId="77777777" w:rsidR="00EF6E13" w:rsidRDefault="00EF6E13" w:rsidP="00EE50BC"/>
          <w:p w14:paraId="3C361076" w14:textId="77777777" w:rsidR="00EF6E13" w:rsidRDefault="009C683C" w:rsidP="00EE50BC">
            <w:pPr>
              <w:rPr>
                <w:i/>
                <w:iCs/>
              </w:rPr>
            </w:pPr>
            <w:r>
              <w:rPr>
                <w:i/>
                <w:iCs/>
              </w:rPr>
              <w:t xml:space="preserve">Note: later, </w:t>
            </w:r>
            <w:r w:rsidR="00EF6E13" w:rsidRPr="00EF6E13">
              <w:rPr>
                <w:i/>
                <w:iCs/>
              </w:rPr>
              <w:t>JetBlue has agreed to pay Spirit’s shareholders a breakup fee of $400 million if the deal is barred by antitrust authorities, as well as another $70 million to the company. It has also committed to divesting certain assets, including all of Spirit’s holdings at airports where JetBlue and American are working together.</w:t>
            </w:r>
          </w:p>
          <w:p w14:paraId="4A728EF9" w14:textId="1A7601F7" w:rsidR="00EF3AA0" w:rsidRPr="00EF6E13" w:rsidRDefault="00EF3AA0" w:rsidP="00EE50BC">
            <w:pPr>
              <w:rPr>
                <w:i/>
                <w:iCs/>
              </w:rPr>
            </w:pPr>
          </w:p>
        </w:tc>
        <w:tc>
          <w:tcPr>
            <w:tcW w:w="1072" w:type="dxa"/>
          </w:tcPr>
          <w:p w14:paraId="27E3D0DB" w14:textId="77777777" w:rsidR="004321EA" w:rsidRPr="00F70C72" w:rsidRDefault="004321EA" w:rsidP="00EE50BC">
            <w:pPr>
              <w:rPr>
                <w:sz w:val="20"/>
                <w:szCs w:val="20"/>
              </w:rPr>
            </w:pPr>
          </w:p>
        </w:tc>
      </w:tr>
      <w:tr w:rsidR="00031E77" w14:paraId="3449776F" w14:textId="77777777" w:rsidTr="00812F80">
        <w:tc>
          <w:tcPr>
            <w:tcW w:w="1075" w:type="dxa"/>
          </w:tcPr>
          <w:p w14:paraId="7B21AA09" w14:textId="227100FB" w:rsidR="00031E77" w:rsidRDefault="00012FA1" w:rsidP="00EE50BC">
            <w:r>
              <w:t>May 9</w:t>
            </w:r>
          </w:p>
        </w:tc>
        <w:tc>
          <w:tcPr>
            <w:tcW w:w="7203" w:type="dxa"/>
          </w:tcPr>
          <w:p w14:paraId="1BFFDCF5" w14:textId="77777777" w:rsidR="00031E77" w:rsidRDefault="00012FA1" w:rsidP="00EE50BC">
            <w:r>
              <w:t>Uncertainty of any deal</w:t>
            </w:r>
          </w:p>
          <w:p w14:paraId="558525EC" w14:textId="01224D65" w:rsidR="00EF3AA0" w:rsidRPr="00233633" w:rsidRDefault="00EF3AA0" w:rsidP="00EE50BC"/>
        </w:tc>
        <w:tc>
          <w:tcPr>
            <w:tcW w:w="1072" w:type="dxa"/>
          </w:tcPr>
          <w:p w14:paraId="700CC0B3" w14:textId="5211E121" w:rsidR="00031E77" w:rsidRPr="00F70C72" w:rsidRDefault="00012FA1" w:rsidP="00EE50BC">
            <w:pPr>
              <w:rPr>
                <w:sz w:val="20"/>
                <w:szCs w:val="20"/>
              </w:rPr>
            </w:pPr>
            <w:r>
              <w:rPr>
                <w:sz w:val="20"/>
                <w:szCs w:val="20"/>
              </w:rPr>
              <w:t>$16.81</w:t>
            </w:r>
          </w:p>
        </w:tc>
      </w:tr>
      <w:tr w:rsidR="00F40DE3" w14:paraId="27FECBD1" w14:textId="77777777" w:rsidTr="00812F80">
        <w:tc>
          <w:tcPr>
            <w:tcW w:w="1075" w:type="dxa"/>
          </w:tcPr>
          <w:p w14:paraId="4C1E4B03" w14:textId="7AEEA424" w:rsidR="00F40DE3" w:rsidRDefault="00F40DE3" w:rsidP="00EE50BC">
            <w:r>
              <w:t>May 16</w:t>
            </w:r>
          </w:p>
        </w:tc>
        <w:tc>
          <w:tcPr>
            <w:tcW w:w="7203" w:type="dxa"/>
          </w:tcPr>
          <w:p w14:paraId="7E9413C8" w14:textId="1B664243" w:rsidR="00F40DE3" w:rsidRDefault="00812F80" w:rsidP="00EE50BC">
            <w:r>
              <w:t xml:space="preserve">JetBlue </w:t>
            </w:r>
            <w:r w:rsidR="00F40DE3" w:rsidRPr="00F40DE3">
              <w:t>made a</w:t>
            </w:r>
            <w:r>
              <w:t>n official</w:t>
            </w:r>
            <w:r w:rsidR="00F40DE3" w:rsidRPr="00F40DE3">
              <w:t xml:space="preserve"> tender offer </w:t>
            </w:r>
            <w:r>
              <w:t xml:space="preserve">(Filed an SEC TO) </w:t>
            </w:r>
            <w:r w:rsidR="00F40DE3" w:rsidRPr="00F40DE3">
              <w:t>valued at $3.2 billion and said it was willing to pay more if Spirit cooperated with an acquisition</w:t>
            </w:r>
            <w:r w:rsidR="00F40DE3">
              <w:t>.</w:t>
            </w:r>
          </w:p>
          <w:p w14:paraId="3BDA0F72" w14:textId="378F66E6" w:rsidR="00D03A2F" w:rsidRDefault="00D03A2F" w:rsidP="00EE50BC"/>
          <w:p w14:paraId="136B6145" w14:textId="40AED2F0" w:rsidR="00D03A2F" w:rsidRPr="00D03A2F" w:rsidRDefault="00D03A2F" w:rsidP="00D03A2F">
            <w:pPr>
              <w:jc w:val="right"/>
              <w:rPr>
                <w:i/>
                <w:iCs/>
              </w:rPr>
            </w:pPr>
            <w:r w:rsidRPr="00D03A2F">
              <w:rPr>
                <w:i/>
                <w:iCs/>
              </w:rPr>
              <w:t>Note: Sundown Acquisition Corp. (SPV)</w:t>
            </w:r>
          </w:p>
          <w:p w14:paraId="1BED4ABD" w14:textId="79590761" w:rsidR="00F40DE3" w:rsidRDefault="00F40DE3" w:rsidP="00EE50BC"/>
          <w:p w14:paraId="59BBA6F6" w14:textId="77777777" w:rsidR="00F40DE3" w:rsidRDefault="00F40DE3" w:rsidP="00F40DE3">
            <w:r>
              <w:t>JetBlue said Monday that it was taking its offer to acquire Spirit Airlines directly to that carrier’s shareholders, after Spirit’s board rejected a takeover proposal and decided to stick with its plan to merge with Frontier Airlines.</w:t>
            </w:r>
          </w:p>
          <w:p w14:paraId="0F011731" w14:textId="77777777" w:rsidR="00F40DE3" w:rsidRDefault="00F40DE3" w:rsidP="00F40DE3"/>
          <w:p w14:paraId="677D0275" w14:textId="5A31C4B7" w:rsidR="00F40DE3" w:rsidRDefault="00F40DE3" w:rsidP="00F40DE3">
            <w:r>
              <w:t>In a statement, JetBlue said it was offering $30 a share to buy all of Spirit’s outstanding stock, a move known as a tender offer. That share price, setting the total purchase price at more than $3.2 billion, was slightly less than it originally offered to Spirit.</w:t>
            </w:r>
          </w:p>
          <w:p w14:paraId="4254900D" w14:textId="412707F5" w:rsidR="00F40DE3" w:rsidRDefault="00F40DE3" w:rsidP="00F40DE3"/>
          <w:p w14:paraId="1169158D" w14:textId="327BB2FF" w:rsidR="00F40DE3" w:rsidRDefault="00F40DE3" w:rsidP="00F40DE3">
            <w:r w:rsidRPr="00F40DE3">
              <w:t xml:space="preserve">After JetBlue announced its tender offer, Spirit said its board would review the proposal and share its position with shareholders </w:t>
            </w:r>
            <w:r w:rsidRPr="00F40DE3">
              <w:rPr>
                <w:u w:val="single"/>
              </w:rPr>
              <w:t>within 10 business days</w:t>
            </w:r>
            <w:r w:rsidRPr="00F40DE3">
              <w:t>. The airline encouraged shareholders to take no action on JetBlue’s tender offer until that review is concluded.</w:t>
            </w:r>
          </w:p>
          <w:p w14:paraId="4E8EA412" w14:textId="513932A9" w:rsidR="00F40DE3" w:rsidRDefault="00F40DE3" w:rsidP="00F40DE3"/>
          <w:p w14:paraId="1A595B5B" w14:textId="0B0327EC" w:rsidR="00F40DE3" w:rsidRDefault="00F40DE3" w:rsidP="00F40DE3">
            <w:r w:rsidRPr="00F40DE3">
              <w:t>JetBlue said it had filed a “vote no” proxy statement calling for Spirit shareholders to reject the Frontier merger. JetBlue said that its all-cash offer was currently worth 60 percent more than Frontier’s cash-and-stock proposal. Frontier’s share price has fallen by about a third since it announced its merger with Spirit, reducing the value of its bid</w:t>
            </w:r>
          </w:p>
          <w:p w14:paraId="413085B6" w14:textId="11C7DD47" w:rsidR="00F40DE3" w:rsidRPr="00233633" w:rsidRDefault="00F40DE3" w:rsidP="00EE50BC"/>
        </w:tc>
        <w:tc>
          <w:tcPr>
            <w:tcW w:w="1072" w:type="dxa"/>
          </w:tcPr>
          <w:p w14:paraId="62EF3176" w14:textId="77777777" w:rsidR="00F40DE3" w:rsidRDefault="00F40DE3" w:rsidP="00EE50BC">
            <w:pPr>
              <w:rPr>
                <w:sz w:val="20"/>
                <w:szCs w:val="20"/>
              </w:rPr>
            </w:pPr>
            <w:r>
              <w:rPr>
                <w:sz w:val="20"/>
                <w:szCs w:val="20"/>
              </w:rPr>
              <w:lastRenderedPageBreak/>
              <w:t>$19.27</w:t>
            </w:r>
          </w:p>
          <w:p w14:paraId="7D8665DD" w14:textId="21EFE01A" w:rsidR="004466C4" w:rsidRPr="00F70C72" w:rsidRDefault="004466C4" w:rsidP="00EE50BC">
            <w:pPr>
              <w:rPr>
                <w:sz w:val="20"/>
                <w:szCs w:val="20"/>
              </w:rPr>
            </w:pPr>
            <w:r>
              <w:rPr>
                <w:sz w:val="20"/>
                <w:szCs w:val="20"/>
              </w:rPr>
              <w:t>Up from $16.90</w:t>
            </w:r>
          </w:p>
        </w:tc>
      </w:tr>
      <w:tr w:rsidR="00622FEF" w14:paraId="6B0A7F8B" w14:textId="77777777" w:rsidTr="00812F80">
        <w:tc>
          <w:tcPr>
            <w:tcW w:w="1075" w:type="dxa"/>
          </w:tcPr>
          <w:p w14:paraId="49E3886E" w14:textId="4B2977AA" w:rsidR="00622FEF" w:rsidRDefault="00622FEF" w:rsidP="00EE50BC">
            <w:r>
              <w:lastRenderedPageBreak/>
              <w:t>June 6</w:t>
            </w:r>
          </w:p>
        </w:tc>
        <w:tc>
          <w:tcPr>
            <w:tcW w:w="7203" w:type="dxa"/>
          </w:tcPr>
          <w:p w14:paraId="43B27E60" w14:textId="77777777" w:rsidR="00622FEF" w:rsidRDefault="00622FEF" w:rsidP="00EE50BC">
            <w:r>
              <w:t>Updated To – 14-9</w:t>
            </w:r>
          </w:p>
          <w:p w14:paraId="3D37D284" w14:textId="77777777" w:rsidR="00622FEF" w:rsidRDefault="00622FEF" w:rsidP="00EE50BC">
            <w:hyperlink r:id="rId14" w:history="1">
              <w:r w:rsidRPr="00F53858">
                <w:rPr>
                  <w:rStyle w:val="Hyperlink"/>
                </w:rPr>
                <w:t>https://www.sec.gov/Archives/edgar/data/1498710/000119312522170251/d353446dsc14d9a.htm</w:t>
              </w:r>
            </w:hyperlink>
            <w:r>
              <w:t xml:space="preserve"> </w:t>
            </w:r>
          </w:p>
          <w:p w14:paraId="38F5D28E" w14:textId="16B6FB1A" w:rsidR="00622FEF" w:rsidRDefault="00622FEF" w:rsidP="00EE50BC"/>
        </w:tc>
        <w:tc>
          <w:tcPr>
            <w:tcW w:w="1072" w:type="dxa"/>
          </w:tcPr>
          <w:p w14:paraId="499B6F52" w14:textId="77777777" w:rsidR="00622FEF" w:rsidRDefault="00622FEF" w:rsidP="00EE50BC">
            <w:pPr>
              <w:rPr>
                <w:sz w:val="20"/>
                <w:szCs w:val="20"/>
              </w:rPr>
            </w:pPr>
          </w:p>
        </w:tc>
      </w:tr>
      <w:tr w:rsidR="00885211" w14:paraId="53BA361D" w14:textId="77777777" w:rsidTr="00812F80">
        <w:tc>
          <w:tcPr>
            <w:tcW w:w="1075" w:type="dxa"/>
          </w:tcPr>
          <w:p w14:paraId="07478AD2" w14:textId="53DEE705" w:rsidR="00885211" w:rsidRDefault="00885211" w:rsidP="00EE50BC">
            <w:r>
              <w:t>June 28</w:t>
            </w:r>
          </w:p>
        </w:tc>
        <w:tc>
          <w:tcPr>
            <w:tcW w:w="7203" w:type="dxa"/>
          </w:tcPr>
          <w:p w14:paraId="07DE5DDC" w14:textId="77777777" w:rsidR="00885211" w:rsidRDefault="00885211" w:rsidP="00EE50BC">
            <w:r w:rsidRPr="00885211">
              <w:t>Spirit Airlines, Inc. ("Spirit" or the "Company") (NYSE: SAVE) today reaffirmed its commitment to its merger agreement with Frontier Group Holdings Inc. (“Frontier”) (NASDAQ: ULCC), parent company of Frontier Airlines, Inc., and commented on the most recent revised offer from JetBlue Airways Corporation ("JetBlue") (NASDAQ: JBLU) received on June 27, 2022.</w:t>
            </w:r>
          </w:p>
          <w:p w14:paraId="7E9A101C" w14:textId="77777777" w:rsidR="008F1201" w:rsidRDefault="008F1201" w:rsidP="00EE50BC"/>
          <w:p w14:paraId="1CB74C99" w14:textId="35B272E2" w:rsidR="008F1201" w:rsidRDefault="008F1201" w:rsidP="008F1201">
            <w:r>
              <w:t xml:space="preserve">Spirit has scheduled the Special Meeting of Stockholders (the “Special Meeting”) to approve the proposed merger with Frontier for Thursday, June 30, </w:t>
            </w:r>
            <w:r w:rsidR="009404B1">
              <w:t>2022,</w:t>
            </w:r>
            <w:r>
              <w:t xml:space="preserve"> at 9:00 a.m., Eastern Time. All stockholders of record as of the close of business on May 6, </w:t>
            </w:r>
            <w:r w:rsidR="009404B1">
              <w:t>2022,</w:t>
            </w:r>
            <w:r>
              <w:t xml:space="preserve"> are entitled to vote at the Special Meeting.</w:t>
            </w:r>
          </w:p>
          <w:p w14:paraId="3F0247B3" w14:textId="77777777" w:rsidR="008F1201" w:rsidRDefault="008F1201" w:rsidP="008F1201"/>
          <w:p w14:paraId="3650A77E" w14:textId="77777777" w:rsidR="008F1201" w:rsidRDefault="008F1201" w:rsidP="008F1201">
            <w:r>
              <w:t>The Spirit Board of Directors strongly recommends you vote FOR the merger on the WHITE proxy card today. If you have already voted, remember that a proxy vote can be changed. For more information on how to vote for the merger, please call the Company’s proxy solicitor, Okapi Partners.</w:t>
            </w:r>
          </w:p>
          <w:p w14:paraId="5EA55C99" w14:textId="2C9DA1B0" w:rsidR="008F1201" w:rsidRPr="00233633" w:rsidRDefault="008F1201" w:rsidP="008F1201"/>
        </w:tc>
        <w:tc>
          <w:tcPr>
            <w:tcW w:w="1072" w:type="dxa"/>
          </w:tcPr>
          <w:p w14:paraId="08DE5046" w14:textId="310BEFB7" w:rsidR="00885211" w:rsidRPr="00F70C72" w:rsidRDefault="004466C4" w:rsidP="00EE50BC">
            <w:pPr>
              <w:rPr>
                <w:sz w:val="20"/>
                <w:szCs w:val="20"/>
              </w:rPr>
            </w:pPr>
            <w:r>
              <w:rPr>
                <w:sz w:val="20"/>
                <w:szCs w:val="20"/>
              </w:rPr>
              <w:t>$22.82</w:t>
            </w:r>
          </w:p>
        </w:tc>
      </w:tr>
      <w:tr w:rsidR="004466C4" w14:paraId="2D92EAF5" w14:textId="77777777" w:rsidTr="00812F80">
        <w:trPr>
          <w:trHeight w:val="4834"/>
        </w:trPr>
        <w:tc>
          <w:tcPr>
            <w:tcW w:w="1075" w:type="dxa"/>
          </w:tcPr>
          <w:p w14:paraId="348BF3D8" w14:textId="77777777" w:rsidR="004466C4" w:rsidRDefault="004466C4" w:rsidP="00EE50BC">
            <w:r w:rsidRPr="004321EA">
              <w:lastRenderedPageBreak/>
              <w:t>June 30</w:t>
            </w:r>
          </w:p>
          <w:p w14:paraId="236AEFEA" w14:textId="3E886382" w:rsidR="004466C4" w:rsidRDefault="004466C4" w:rsidP="00EE50BC"/>
        </w:tc>
        <w:tc>
          <w:tcPr>
            <w:tcW w:w="7203" w:type="dxa"/>
          </w:tcPr>
          <w:p w14:paraId="2A6BA805" w14:textId="35BE2378" w:rsidR="004466C4" w:rsidRDefault="004466C4" w:rsidP="00EE50BC">
            <w:r w:rsidRPr="004321EA">
              <w:t xml:space="preserve">JetBlue Airways Corp said </w:t>
            </w:r>
            <w:r>
              <w:t>that</w:t>
            </w:r>
            <w:r w:rsidRPr="004321EA">
              <w:t xml:space="preserve"> it was extending the expiration date of its cash tender offer for Spirit Airlines Inc to July 29 from June 30, after sweetening its bid. JetBlue included a ticking fee of 10 cents per Spirit share, raising the deal value to $34.15 per share</w:t>
            </w:r>
            <w:r>
              <w:t>.</w:t>
            </w:r>
          </w:p>
          <w:p w14:paraId="1053B5A5" w14:textId="77777777" w:rsidR="004466C4" w:rsidRDefault="004466C4" w:rsidP="00EE50BC"/>
          <w:p w14:paraId="37E711CF" w14:textId="77777777" w:rsidR="004466C4" w:rsidRDefault="004466C4" w:rsidP="00EE50BC">
            <w:r w:rsidRPr="00B02E70">
              <w:t>In its latest attempt to sweeten its bid, JetBlue raised its reverse breakup fee to $400 million from $350 million. It also proposed paying $2.50 a share in advance compared to its previous offer of $1.50 a share and added a $0.10 per share monthly payment to shareholders beginning in 2023 and lasting until the deal is completed or terminated.</w:t>
            </w:r>
          </w:p>
          <w:p w14:paraId="7410C856" w14:textId="77777777" w:rsidR="004466C4" w:rsidRDefault="004466C4" w:rsidP="00EE50BC">
            <w:r w:rsidRPr="00B02E70">
              <w:t>Frontier boosted its offer to include increased per-share cash consideration and higher reverse termination fees. ULCC increased its per-share cash consideration payable to Spirit Airlines’ shareholders by $2 to $4.13. This is in addition to 1.9126 Frontier shares that the company had agreed to pay previously. ULCC will also prepay $2.22 per share to SAVE’s shareholders as cash dividend upon approval of the transaction. The carrier also increased its reverse termination fee by $100 million to $350 million, payable to Spirit Airlines in case the deal fails to materialize due to antitrust concerns.</w:t>
            </w:r>
          </w:p>
          <w:p w14:paraId="58829E87" w14:textId="44F7DE1D" w:rsidR="004466C4" w:rsidRPr="00B02E70" w:rsidRDefault="004466C4" w:rsidP="00EE50BC"/>
        </w:tc>
        <w:tc>
          <w:tcPr>
            <w:tcW w:w="1072" w:type="dxa"/>
          </w:tcPr>
          <w:p w14:paraId="26087590" w14:textId="4C8D61AB" w:rsidR="004466C4" w:rsidRPr="00F70C72" w:rsidRDefault="004466C4" w:rsidP="00EE50BC">
            <w:pPr>
              <w:rPr>
                <w:sz w:val="20"/>
                <w:szCs w:val="20"/>
              </w:rPr>
            </w:pPr>
            <w:r>
              <w:rPr>
                <w:sz w:val="20"/>
                <w:szCs w:val="20"/>
              </w:rPr>
              <w:t>$23.84</w:t>
            </w:r>
          </w:p>
        </w:tc>
      </w:tr>
      <w:tr w:rsidR="00F12891" w14:paraId="45E0883D" w14:textId="77777777" w:rsidTr="00812F80">
        <w:tc>
          <w:tcPr>
            <w:tcW w:w="1075" w:type="dxa"/>
          </w:tcPr>
          <w:p w14:paraId="129ECA0C" w14:textId="58E16A15" w:rsidR="00F12891" w:rsidRDefault="00F12891" w:rsidP="00EE50BC">
            <w:r>
              <w:t>June 30</w:t>
            </w:r>
          </w:p>
        </w:tc>
        <w:tc>
          <w:tcPr>
            <w:tcW w:w="7203" w:type="dxa"/>
          </w:tcPr>
          <w:p w14:paraId="1B9ED7E7" w14:textId="77777777" w:rsidR="00F12891" w:rsidRDefault="00F12891" w:rsidP="00EE50BC">
            <w:r w:rsidRPr="00F12891">
              <w:t>Spirit Airlines said it would delay its shareholder vote on buyout offers from Frontier Airlines and JetBlue until July 8. The company had scheduled a vote for Thursday but will now continue to talk with both parties.</w:t>
            </w:r>
          </w:p>
          <w:p w14:paraId="70B9E9ED" w14:textId="5AAF8C1B" w:rsidR="004466C4" w:rsidRDefault="004466C4" w:rsidP="00EE50BC"/>
        </w:tc>
        <w:tc>
          <w:tcPr>
            <w:tcW w:w="1072" w:type="dxa"/>
          </w:tcPr>
          <w:p w14:paraId="27501273" w14:textId="77777777" w:rsidR="00F12891" w:rsidRPr="00F70C72" w:rsidRDefault="00F12891" w:rsidP="00EE50BC">
            <w:pPr>
              <w:rPr>
                <w:sz w:val="20"/>
                <w:szCs w:val="20"/>
              </w:rPr>
            </w:pPr>
          </w:p>
        </w:tc>
      </w:tr>
      <w:tr w:rsidR="009404B1" w14:paraId="6DD5B1D2" w14:textId="77777777" w:rsidTr="00812F80">
        <w:trPr>
          <w:trHeight w:val="2417"/>
        </w:trPr>
        <w:tc>
          <w:tcPr>
            <w:tcW w:w="1075" w:type="dxa"/>
          </w:tcPr>
          <w:p w14:paraId="0D4CAE48" w14:textId="28155A8E" w:rsidR="009404B1" w:rsidRPr="00812F80" w:rsidRDefault="009404B1" w:rsidP="00EE50BC">
            <w:pPr>
              <w:rPr>
                <w:sz w:val="20"/>
                <w:szCs w:val="20"/>
              </w:rPr>
            </w:pPr>
            <w:r w:rsidRPr="00812F80">
              <w:rPr>
                <w:sz w:val="20"/>
                <w:szCs w:val="20"/>
              </w:rPr>
              <w:t>Shareholder</w:t>
            </w:r>
          </w:p>
          <w:p w14:paraId="5A7CD8AB" w14:textId="72DAFC51" w:rsidR="009404B1" w:rsidRDefault="009404B1" w:rsidP="00EE50BC">
            <w:r w:rsidRPr="00812F80">
              <w:rPr>
                <w:sz w:val="20"/>
                <w:szCs w:val="20"/>
              </w:rPr>
              <w:t>Reactions</w:t>
            </w:r>
          </w:p>
        </w:tc>
        <w:tc>
          <w:tcPr>
            <w:tcW w:w="7203" w:type="dxa"/>
          </w:tcPr>
          <w:p w14:paraId="0A4C9E12" w14:textId="77777777" w:rsidR="009404B1" w:rsidRDefault="009404B1" w:rsidP="00EE50BC">
            <w:r w:rsidRPr="00BE2FB1">
              <w:t>Spirit shareholder TIG Advisors LLC also informed the carrier</w:t>
            </w:r>
            <w:r>
              <w:t>’</w:t>
            </w:r>
            <w:r w:rsidRPr="00BE2FB1">
              <w:t>s board of directors that it intends to vote against Frontier</w:t>
            </w:r>
            <w:r>
              <w:t>’</w:t>
            </w:r>
            <w:r w:rsidRPr="00BE2FB1">
              <w:t>s bid with the low-cost carrier.</w:t>
            </w:r>
          </w:p>
          <w:p w14:paraId="31DF4458" w14:textId="77777777" w:rsidR="009404B1" w:rsidRDefault="009404B1" w:rsidP="00EE50BC">
            <w:r w:rsidRPr="00BE2FB1">
              <w:t>Institutional Shareholder Services (ISS) last month said JetBlue</w:t>
            </w:r>
            <w:r>
              <w:t>’</w:t>
            </w:r>
            <w:r w:rsidRPr="00BE2FB1">
              <w:t xml:space="preserve">s latest offer to buy Spirit was </w:t>
            </w:r>
            <w:r>
              <w:t>“</w:t>
            </w:r>
            <w:r w:rsidRPr="00BE2FB1">
              <w:t>more favorable</w:t>
            </w:r>
            <w:r>
              <w:t>”</w:t>
            </w:r>
            <w:r w:rsidRPr="00BE2FB1">
              <w:t xml:space="preserve"> for the ultra-low-cost airline</w:t>
            </w:r>
            <w:r>
              <w:t>’</w:t>
            </w:r>
            <w:r w:rsidRPr="00BE2FB1">
              <w:t>s shareholders but maintained its support for the Frontier deal.</w:t>
            </w:r>
          </w:p>
          <w:p w14:paraId="1B1639A9" w14:textId="77777777" w:rsidR="009404B1" w:rsidRDefault="009404B1" w:rsidP="00EE50BC"/>
          <w:p w14:paraId="4FAB1054" w14:textId="77777777" w:rsidR="009404B1" w:rsidRDefault="009404B1" w:rsidP="00EE50BC">
            <w:r>
              <w:t>Even t</w:t>
            </w:r>
            <w:r w:rsidRPr="00BA6309">
              <w:t>raditional money managers such as BlackRock and Fidelity were voting against the merger</w:t>
            </w:r>
            <w:r>
              <w:t xml:space="preserve"> with Frontier</w:t>
            </w:r>
            <w:r w:rsidRPr="00BA6309">
              <w:t>.</w:t>
            </w:r>
          </w:p>
          <w:p w14:paraId="0290F2CA" w14:textId="622F67B9" w:rsidR="009404B1" w:rsidRPr="00F12891" w:rsidRDefault="009404B1" w:rsidP="00EE50BC"/>
        </w:tc>
        <w:tc>
          <w:tcPr>
            <w:tcW w:w="1072" w:type="dxa"/>
          </w:tcPr>
          <w:p w14:paraId="0DBEDA9F" w14:textId="77777777" w:rsidR="009404B1" w:rsidRPr="00F70C72" w:rsidRDefault="009404B1" w:rsidP="00EE50BC">
            <w:pPr>
              <w:rPr>
                <w:sz w:val="20"/>
                <w:szCs w:val="20"/>
              </w:rPr>
            </w:pPr>
          </w:p>
        </w:tc>
      </w:tr>
      <w:tr w:rsidR="00F12891" w14:paraId="0BA8B591" w14:textId="77777777" w:rsidTr="00812F80">
        <w:tc>
          <w:tcPr>
            <w:tcW w:w="1075" w:type="dxa"/>
          </w:tcPr>
          <w:p w14:paraId="51D76A6B" w14:textId="44B1859B" w:rsidR="00F12891" w:rsidRDefault="00FC0C5F" w:rsidP="00EE50BC">
            <w:r>
              <w:t>July 7</w:t>
            </w:r>
          </w:p>
        </w:tc>
        <w:tc>
          <w:tcPr>
            <w:tcW w:w="7203" w:type="dxa"/>
          </w:tcPr>
          <w:p w14:paraId="5F652E8D" w14:textId="15346C81" w:rsidR="00F12891" w:rsidRDefault="00FC0C5F" w:rsidP="00EE50BC">
            <w:r w:rsidRPr="00FC0C5F">
              <w:t>Spirit Airlines Inc said it has postponed a shareholder vote scheduled for Friday on its $2.4 billion sale to Frontier Group Holdings Inc so its board can continue discussions with both Frontier and JetBlue Airways.</w:t>
            </w:r>
            <w:r>
              <w:t xml:space="preserve"> </w:t>
            </w:r>
            <w:r w:rsidRPr="00FC0C5F">
              <w:t>Spirit said it now plans to hold a special meeting on July 15.</w:t>
            </w:r>
            <w:r>
              <w:t xml:space="preserve"> </w:t>
            </w:r>
            <w:r w:rsidRPr="00FC0C5F">
              <w:t>The sources said it did not have enough shareholders to back the Frontier deal at the time</w:t>
            </w:r>
            <w:r w:rsidR="00B624FF">
              <w:t>.</w:t>
            </w:r>
          </w:p>
          <w:p w14:paraId="28F07FD1" w14:textId="77777777" w:rsidR="00B624FF" w:rsidRDefault="00B624FF" w:rsidP="00EE50BC"/>
          <w:p w14:paraId="79AD83B6" w14:textId="51879453" w:rsidR="00B624FF" w:rsidRDefault="00B624FF" w:rsidP="00EE50BC">
            <w:hyperlink r:id="rId15" w:history="1">
              <w:r w:rsidRPr="00F53858">
                <w:rPr>
                  <w:rStyle w:val="Hyperlink"/>
                </w:rPr>
                <w:t>https://d18rn0p25nwr6d.cloudfront.net/CIK-0001498710/cea5edfb-ac53-4b00-a788-3393d8fcd357.html</w:t>
              </w:r>
            </w:hyperlink>
            <w:r>
              <w:t xml:space="preserve"> </w:t>
            </w:r>
          </w:p>
          <w:p w14:paraId="501A780A" w14:textId="19EE2098" w:rsidR="009404B1" w:rsidRDefault="009404B1" w:rsidP="00EE50BC"/>
        </w:tc>
        <w:tc>
          <w:tcPr>
            <w:tcW w:w="1072" w:type="dxa"/>
          </w:tcPr>
          <w:p w14:paraId="227C0A6D" w14:textId="00A58F95" w:rsidR="00F12891" w:rsidRPr="00F70C72" w:rsidRDefault="00812F80" w:rsidP="00EE50BC">
            <w:pPr>
              <w:rPr>
                <w:sz w:val="20"/>
                <w:szCs w:val="20"/>
              </w:rPr>
            </w:pPr>
            <w:r>
              <w:rPr>
                <w:sz w:val="20"/>
                <w:szCs w:val="20"/>
              </w:rPr>
              <w:t>$23.46</w:t>
            </w:r>
          </w:p>
        </w:tc>
      </w:tr>
      <w:tr w:rsidR="00F12891" w14:paraId="55B265DE" w14:textId="77777777" w:rsidTr="00812F80">
        <w:tc>
          <w:tcPr>
            <w:tcW w:w="1075" w:type="dxa"/>
          </w:tcPr>
          <w:p w14:paraId="624A3777" w14:textId="3DA395D2" w:rsidR="00F12891" w:rsidRDefault="00BE2FB1" w:rsidP="00EE50BC">
            <w:r>
              <w:t>July 11</w:t>
            </w:r>
          </w:p>
        </w:tc>
        <w:tc>
          <w:tcPr>
            <w:tcW w:w="7203" w:type="dxa"/>
          </w:tcPr>
          <w:p w14:paraId="543ECE7C" w14:textId="41CC5E80" w:rsidR="009404B1" w:rsidRDefault="00BE2FB1" w:rsidP="00EF3AA0">
            <w:r w:rsidRPr="00BE2FB1">
              <w:t>Low-cost carrier Frontier Group Holdings Inc has declined to further raise its bid for takeover target Spirit Airlines Inc, potentially drawing curtains on its months-long bidding war with JetBlue Airways Corp.</w:t>
            </w:r>
          </w:p>
        </w:tc>
        <w:tc>
          <w:tcPr>
            <w:tcW w:w="1072" w:type="dxa"/>
          </w:tcPr>
          <w:p w14:paraId="0884475D" w14:textId="33E9BF74" w:rsidR="00F12891" w:rsidRPr="00F70C72" w:rsidRDefault="00812F80" w:rsidP="00EE50BC">
            <w:pPr>
              <w:rPr>
                <w:sz w:val="20"/>
                <w:szCs w:val="20"/>
              </w:rPr>
            </w:pPr>
            <w:r>
              <w:rPr>
                <w:sz w:val="20"/>
                <w:szCs w:val="20"/>
              </w:rPr>
              <w:t>$24.41</w:t>
            </w:r>
          </w:p>
        </w:tc>
      </w:tr>
      <w:tr w:rsidR="00F12891" w14:paraId="2CDF0F12" w14:textId="77777777" w:rsidTr="00812F80">
        <w:tc>
          <w:tcPr>
            <w:tcW w:w="1075" w:type="dxa"/>
          </w:tcPr>
          <w:p w14:paraId="37FAE07F" w14:textId="73BA6C29" w:rsidR="00F12891" w:rsidRDefault="00BE2FB1" w:rsidP="00EE50BC">
            <w:r>
              <w:t>July 12</w:t>
            </w:r>
          </w:p>
        </w:tc>
        <w:tc>
          <w:tcPr>
            <w:tcW w:w="7203" w:type="dxa"/>
          </w:tcPr>
          <w:p w14:paraId="6B5BA8E0" w14:textId="77777777" w:rsidR="00F12891" w:rsidRDefault="00BE2FB1" w:rsidP="00EE50BC">
            <w:r w:rsidRPr="00BE2FB1">
              <w:t xml:space="preserve">Discovery became the second major Spirit shareholder to publicly back a merger with JetBlue, which is vying with Frontier to expand in the United </w:t>
            </w:r>
            <w:r w:rsidRPr="00BE2FB1">
              <w:lastRenderedPageBreak/>
              <w:t>States and create the country</w:t>
            </w:r>
            <w:r w:rsidR="00EF6E13">
              <w:t>’</w:t>
            </w:r>
            <w:r w:rsidRPr="00BE2FB1">
              <w:t>s fifth-largest airline. Discovery owns 1.4% of Spirit.</w:t>
            </w:r>
          </w:p>
          <w:p w14:paraId="2E8342BA" w14:textId="72B6D6CF" w:rsidR="009404B1" w:rsidRDefault="009404B1" w:rsidP="00EE50BC"/>
        </w:tc>
        <w:tc>
          <w:tcPr>
            <w:tcW w:w="1072" w:type="dxa"/>
          </w:tcPr>
          <w:p w14:paraId="7CA3A432" w14:textId="1DFD3A2B" w:rsidR="00F12891" w:rsidRPr="00F70C72" w:rsidRDefault="00812F80" w:rsidP="00EE50BC">
            <w:pPr>
              <w:rPr>
                <w:sz w:val="20"/>
                <w:szCs w:val="20"/>
              </w:rPr>
            </w:pPr>
            <w:r>
              <w:rPr>
                <w:sz w:val="20"/>
                <w:szCs w:val="20"/>
              </w:rPr>
              <w:lastRenderedPageBreak/>
              <w:t>$24.50</w:t>
            </w:r>
          </w:p>
        </w:tc>
      </w:tr>
      <w:tr w:rsidR="00BE2FB1" w14:paraId="3F6E6981" w14:textId="77777777" w:rsidTr="00812F80">
        <w:tc>
          <w:tcPr>
            <w:tcW w:w="1075" w:type="dxa"/>
          </w:tcPr>
          <w:p w14:paraId="3401FC72" w14:textId="7381986C" w:rsidR="00BE2FB1" w:rsidRDefault="00AE319F" w:rsidP="00EE50BC">
            <w:r>
              <w:t>July 2</w:t>
            </w:r>
            <w:r w:rsidR="008F1201">
              <w:t>7</w:t>
            </w:r>
          </w:p>
        </w:tc>
        <w:tc>
          <w:tcPr>
            <w:tcW w:w="7203" w:type="dxa"/>
          </w:tcPr>
          <w:p w14:paraId="3D917828" w14:textId="77777777" w:rsidR="00BE2FB1" w:rsidRDefault="008F1201" w:rsidP="00EE50BC">
            <w:r w:rsidRPr="008F1201">
              <w:t>No Deal: Spirit Airlines Terminates Frontier Merger</w:t>
            </w:r>
            <w:r>
              <w:t xml:space="preserve">. </w:t>
            </w:r>
            <w:r w:rsidRPr="008F1201">
              <w:t>Spirit Airlines shareholders have rejected the bid to merge with Frontier, opening the door to a possible Spirit-JetBlue deal.</w:t>
            </w:r>
          </w:p>
          <w:p w14:paraId="01938108" w14:textId="77777777" w:rsidR="00ED3A39" w:rsidRDefault="00ED3A39" w:rsidP="00EE50BC"/>
          <w:p w14:paraId="3AACF9C5" w14:textId="77777777" w:rsidR="00ED3A39" w:rsidRPr="009404B1" w:rsidRDefault="00ED3A39" w:rsidP="00ED3A39">
            <w:pPr>
              <w:rPr>
                <w:b/>
                <w:bCs/>
                <w:u w:val="single"/>
              </w:rPr>
            </w:pPr>
            <w:r w:rsidRPr="009404B1">
              <w:rPr>
                <w:b/>
                <w:bCs/>
                <w:u w:val="single"/>
              </w:rPr>
              <w:t>Ted Christie, President and CEO of Spirit Airlines, said,</w:t>
            </w:r>
          </w:p>
          <w:p w14:paraId="18F6C8DF" w14:textId="77777777" w:rsidR="00ED3A39" w:rsidRDefault="00ED3A39" w:rsidP="00ED3A39"/>
          <w:p w14:paraId="1EC06268" w14:textId="77777777" w:rsidR="00ED3A39" w:rsidRDefault="00ED3A39" w:rsidP="00ED3A39">
            <w:r>
              <w:t>“While we are disappointed that we had to terminate our proposed merger with Frontier, we are proud of the dedicated work of our Team Members on the transaction over the past many months. Moving forward, the Spirit Board of Directors will continue our ongoing discussions with JetBlue as we pursue the best path forward for Spirit and our stockholders."</w:t>
            </w:r>
          </w:p>
          <w:p w14:paraId="7706B9B1" w14:textId="77777777" w:rsidR="00ED3A39" w:rsidRDefault="00ED3A39" w:rsidP="00ED3A39"/>
          <w:p w14:paraId="129AB16C" w14:textId="77777777" w:rsidR="00ED3A39" w:rsidRPr="009404B1" w:rsidRDefault="00ED3A39" w:rsidP="00ED3A39">
            <w:pPr>
              <w:rPr>
                <w:b/>
                <w:bCs/>
                <w:u w:val="single"/>
              </w:rPr>
            </w:pPr>
            <w:r w:rsidRPr="009404B1">
              <w:rPr>
                <w:b/>
                <w:bCs/>
                <w:u w:val="single"/>
              </w:rPr>
              <w:t>Bill Franke, chair of Frontier's board and the managing partner of majority shareholder Indigo Partners, commented in a statement,</w:t>
            </w:r>
          </w:p>
          <w:p w14:paraId="539533C1" w14:textId="77777777" w:rsidR="00ED3A39" w:rsidRDefault="00ED3A39" w:rsidP="00ED3A39"/>
          <w:p w14:paraId="08F54407" w14:textId="2AFFEA36" w:rsidR="00ED3A39" w:rsidRDefault="00ED3A39" w:rsidP="00ED3A39">
            <w:r>
              <w:t>“While we are disappointed that Spirit Airlines shareholders failed to recognize the value and consumer potential inherent in our proposed combination, the Frontier Board took a disciplined approach throughout the course of its negotiations with Spirit. We were focused on offering the appropriate value for Spirit, while prioritizing consumers and the best interests of Frontier, our employees, and shareholders. As we enter our next chapter, Frontier remains well-positioned to deliver significant value to our shareholders as we serve the growing demand for affordable air travel.”</w:t>
            </w:r>
          </w:p>
          <w:p w14:paraId="5124B78F" w14:textId="77777777" w:rsidR="00ED3A39" w:rsidRDefault="00ED3A39" w:rsidP="00ED3A39"/>
          <w:p w14:paraId="74DA3587" w14:textId="70E293E0" w:rsidR="00ED3A39" w:rsidRPr="009404B1" w:rsidRDefault="00ED3A39" w:rsidP="00ED3A39">
            <w:pPr>
              <w:rPr>
                <w:b/>
                <w:bCs/>
                <w:u w:val="single"/>
              </w:rPr>
            </w:pPr>
            <w:r w:rsidRPr="009404B1">
              <w:rPr>
                <w:b/>
                <w:bCs/>
                <w:u w:val="single"/>
              </w:rPr>
              <w:t>JetBlue statement on the cancelation of the Spirit-Frontier deal</w:t>
            </w:r>
          </w:p>
          <w:p w14:paraId="483CD02F" w14:textId="77777777" w:rsidR="00ED3A39" w:rsidRDefault="00ED3A39" w:rsidP="00ED3A39">
            <w:r>
              <w:t>JetBlue provided the following statement regarding today's announcements:</w:t>
            </w:r>
          </w:p>
          <w:p w14:paraId="600B8698" w14:textId="77777777" w:rsidR="00ED3A39" w:rsidRDefault="00ED3A39" w:rsidP="00ED3A39"/>
          <w:p w14:paraId="464DABDB" w14:textId="35376829" w:rsidR="00ED3A39" w:rsidRDefault="00ED3A39" w:rsidP="00ED3A39">
            <w:r>
              <w:t>"We are pleased that the merger agreement with Frontier has been terminated and we are engaged in ongoing discussions with Spirit toward a consensual agreement as soon as possible. We remain fully committed to completing this transaction so we can create a compelling national challenger to the dominant airlines with more opportunities for all."</w:t>
            </w:r>
          </w:p>
          <w:p w14:paraId="4B3E7CE7" w14:textId="580EAE9D" w:rsidR="00ED3A39" w:rsidRPr="00BE2FB1" w:rsidRDefault="00ED3A39" w:rsidP="00ED3A39"/>
        </w:tc>
        <w:tc>
          <w:tcPr>
            <w:tcW w:w="1072" w:type="dxa"/>
          </w:tcPr>
          <w:p w14:paraId="374A7B71" w14:textId="021149E9" w:rsidR="00BE2FB1" w:rsidRPr="00F70C72" w:rsidRDefault="00812F80" w:rsidP="00EE50BC">
            <w:pPr>
              <w:rPr>
                <w:sz w:val="20"/>
                <w:szCs w:val="20"/>
              </w:rPr>
            </w:pPr>
            <w:r>
              <w:rPr>
                <w:sz w:val="20"/>
                <w:szCs w:val="20"/>
              </w:rPr>
              <w:t>$24.30</w:t>
            </w:r>
          </w:p>
        </w:tc>
      </w:tr>
      <w:tr w:rsidR="00812F80" w14:paraId="102A3E23" w14:textId="77777777" w:rsidTr="0061345D">
        <w:trPr>
          <w:trHeight w:val="2686"/>
        </w:trPr>
        <w:tc>
          <w:tcPr>
            <w:tcW w:w="1075" w:type="dxa"/>
          </w:tcPr>
          <w:p w14:paraId="383C378C" w14:textId="67299BDB" w:rsidR="00812F80" w:rsidRDefault="00812F80" w:rsidP="00EE50BC">
            <w:r>
              <w:t>July 28</w:t>
            </w:r>
          </w:p>
        </w:tc>
        <w:tc>
          <w:tcPr>
            <w:tcW w:w="7203" w:type="dxa"/>
          </w:tcPr>
          <w:p w14:paraId="6047E698" w14:textId="2CACC17D" w:rsidR="00812F80" w:rsidRDefault="00812F80" w:rsidP="00EE50BC">
            <w:r w:rsidRPr="00AE319F">
              <w:t>JetBlue Airways agreed to buy Spirit Airlines for $33.50 a share in cash.</w:t>
            </w:r>
            <w:r>
              <w:t xml:space="preserve"> </w:t>
            </w:r>
            <w:r w:rsidRPr="005527BB">
              <w:t>The deal would create the fifth-largest U.S. carrier and comes after a fierce bidding war between JetBlue and Frontier</w:t>
            </w:r>
            <w:r>
              <w:t>.</w:t>
            </w:r>
          </w:p>
          <w:p w14:paraId="7A87B0BF" w14:textId="77777777" w:rsidR="00812F80" w:rsidRDefault="00812F80" w:rsidP="00EE50BC"/>
          <w:p w14:paraId="0D7DC2F4" w14:textId="77777777" w:rsidR="00812F80" w:rsidRDefault="00812F80" w:rsidP="00EE50BC">
            <w:r w:rsidRPr="00EF6E13">
              <w:t>Frontier executives said Wednesday that they were disappointed in the outcome but said Frontier was poised to grow as a stand-alone airline. Spirit will have to reimburse Frontier $25 million for costs it incurred related to the failed deal and will be on the hook for another $69 million if it agrees to another acquisition in the next year that ultimately is completed.</w:t>
            </w:r>
          </w:p>
          <w:p w14:paraId="792BC85A" w14:textId="2FA17666" w:rsidR="00812F80" w:rsidRPr="00BE2FB1" w:rsidRDefault="00812F80" w:rsidP="00EE50BC"/>
        </w:tc>
        <w:tc>
          <w:tcPr>
            <w:tcW w:w="1072" w:type="dxa"/>
          </w:tcPr>
          <w:p w14:paraId="1FB22460" w14:textId="44D4F415" w:rsidR="00812F80" w:rsidRPr="00F70C72" w:rsidRDefault="00812F80" w:rsidP="00EE50BC">
            <w:pPr>
              <w:rPr>
                <w:sz w:val="20"/>
                <w:szCs w:val="20"/>
              </w:rPr>
            </w:pPr>
            <w:r>
              <w:rPr>
                <w:sz w:val="20"/>
                <w:szCs w:val="20"/>
              </w:rPr>
              <w:t>$25.66</w:t>
            </w:r>
          </w:p>
        </w:tc>
      </w:tr>
      <w:tr w:rsidR="005527BB" w14:paraId="2B295839" w14:textId="77777777" w:rsidTr="00812F80">
        <w:tc>
          <w:tcPr>
            <w:tcW w:w="1075" w:type="dxa"/>
          </w:tcPr>
          <w:p w14:paraId="203DEBB2" w14:textId="01696A9E" w:rsidR="005527BB" w:rsidRDefault="005527BB" w:rsidP="00EE50BC">
            <w:r>
              <w:t>Aug 2</w:t>
            </w:r>
          </w:p>
        </w:tc>
        <w:tc>
          <w:tcPr>
            <w:tcW w:w="7203" w:type="dxa"/>
          </w:tcPr>
          <w:p w14:paraId="2411E224" w14:textId="77777777" w:rsidR="005527BB" w:rsidRDefault="005527BB" w:rsidP="00EE50BC">
            <w:r w:rsidRPr="005527BB">
              <w:t xml:space="preserve">Ratings agencies rarely like it when corporate borrowers get more leveraged. But the debt load involved in JetBlue Airways' planned merger with Spirit </w:t>
            </w:r>
            <w:r w:rsidRPr="005527BB">
              <w:lastRenderedPageBreak/>
              <w:t xml:space="preserve">Airlines isn't the only reason S Global Ratings is casting a skeptical eye on the deal. </w:t>
            </w:r>
            <w:r>
              <w:t>T</w:t>
            </w:r>
            <w:r w:rsidRPr="005527BB">
              <w:t>he ratings firm gave JetBlue's B+ credit rating a negative outlook, citing concerns about the how the companies' businesses will work togethe</w:t>
            </w:r>
            <w:r>
              <w:t>r.</w:t>
            </w:r>
          </w:p>
          <w:p w14:paraId="0287BDB8" w14:textId="6B6530E6" w:rsidR="009404B1" w:rsidRPr="00AE319F" w:rsidRDefault="009404B1" w:rsidP="00EE50BC"/>
        </w:tc>
        <w:tc>
          <w:tcPr>
            <w:tcW w:w="1072" w:type="dxa"/>
          </w:tcPr>
          <w:p w14:paraId="2C85FC35" w14:textId="19B4E114" w:rsidR="005527BB" w:rsidRPr="00F70C72" w:rsidRDefault="00812F80" w:rsidP="00EE50BC">
            <w:pPr>
              <w:rPr>
                <w:sz w:val="20"/>
                <w:szCs w:val="20"/>
              </w:rPr>
            </w:pPr>
            <w:r>
              <w:rPr>
                <w:sz w:val="20"/>
                <w:szCs w:val="20"/>
              </w:rPr>
              <w:lastRenderedPageBreak/>
              <w:t>$24.22</w:t>
            </w:r>
          </w:p>
        </w:tc>
      </w:tr>
      <w:tr w:rsidR="00EF3AA0" w14:paraId="74773817" w14:textId="77777777" w:rsidTr="001C0B0C">
        <w:tc>
          <w:tcPr>
            <w:tcW w:w="8278" w:type="dxa"/>
            <w:gridSpan w:val="2"/>
          </w:tcPr>
          <w:p w14:paraId="073D7454" w14:textId="77777777" w:rsidR="00EF3AA0" w:rsidRDefault="00EF3AA0" w:rsidP="0098595B">
            <w:r>
              <w:t xml:space="preserve">Note: </w:t>
            </w:r>
          </w:p>
          <w:p w14:paraId="54F3FCB3" w14:textId="20EB8AED" w:rsidR="00EF3AA0" w:rsidRDefault="00EF3AA0" w:rsidP="0098595B">
            <w:r>
              <w:t xml:space="preserve">Regulatory approval for JetBlue's merger with Spirit is not a given, and if that hurdle is cleared the potential integration of the two airlines will be rife with complexities. </w:t>
            </w:r>
          </w:p>
          <w:p w14:paraId="5417195C" w14:textId="1534BB30" w:rsidR="00EF3AA0" w:rsidRDefault="00EF3AA0" w:rsidP="0098595B"/>
          <w:p w14:paraId="22FDCEF8" w14:textId="007529FE" w:rsidR="00EF3AA0" w:rsidRDefault="00EF3AA0" w:rsidP="0098595B">
            <w:r w:rsidRPr="00ED3A39">
              <w:t>Together, the airlines would control 10.2% of the market, behind United Airlines, American Airlines, Delta Air Lines, and Southwest Airlines.</w:t>
            </w:r>
          </w:p>
          <w:p w14:paraId="2F3238CB" w14:textId="77777777" w:rsidR="00EF3AA0" w:rsidRDefault="00EF3AA0" w:rsidP="0098595B"/>
          <w:p w14:paraId="451AB865" w14:textId="77777777" w:rsidR="00EF3AA0" w:rsidRDefault="00EF3AA0" w:rsidP="0098595B">
            <w:r>
              <w:t>For now, it seems that Frontier stands to benefit the most, as it will be the only ultra-low-cost carrier of scale in the US if JetBlue and Spirit are successful in their plan to merge.</w:t>
            </w:r>
          </w:p>
          <w:p w14:paraId="4A6A7218" w14:textId="5D1D38D9" w:rsidR="00EF3AA0" w:rsidRPr="005527BB" w:rsidRDefault="00EF3AA0" w:rsidP="0098595B"/>
        </w:tc>
        <w:tc>
          <w:tcPr>
            <w:tcW w:w="1072" w:type="dxa"/>
          </w:tcPr>
          <w:p w14:paraId="23EA1AAF" w14:textId="4661F94A" w:rsidR="00EF3AA0" w:rsidRDefault="00EF3AA0" w:rsidP="00EE50BC">
            <w:pPr>
              <w:rPr>
                <w:sz w:val="20"/>
                <w:szCs w:val="20"/>
              </w:rPr>
            </w:pPr>
            <w:r>
              <w:rPr>
                <w:sz w:val="20"/>
                <w:szCs w:val="20"/>
              </w:rPr>
              <w:t>Sep 2:</w:t>
            </w:r>
          </w:p>
          <w:p w14:paraId="37A559E2" w14:textId="4BEEAEE8" w:rsidR="00EF3AA0" w:rsidRDefault="00EF3AA0" w:rsidP="00EE50BC">
            <w:pPr>
              <w:rPr>
                <w:sz w:val="20"/>
                <w:szCs w:val="20"/>
              </w:rPr>
            </w:pPr>
            <w:r>
              <w:rPr>
                <w:sz w:val="20"/>
                <w:szCs w:val="20"/>
              </w:rPr>
              <w:t>$22.09</w:t>
            </w:r>
          </w:p>
          <w:p w14:paraId="70A7E7DF" w14:textId="6A9CFEDB" w:rsidR="00EF3AA0" w:rsidRPr="00F70C72" w:rsidRDefault="00EF3AA0" w:rsidP="00EE50BC">
            <w:pPr>
              <w:rPr>
                <w:sz w:val="20"/>
                <w:szCs w:val="20"/>
              </w:rPr>
            </w:pPr>
          </w:p>
        </w:tc>
      </w:tr>
    </w:tbl>
    <w:p w14:paraId="68A1819E" w14:textId="03DE52A1" w:rsidR="00F12891" w:rsidRDefault="00F12891" w:rsidP="00EE50BC">
      <w:pPr>
        <w:spacing w:after="0"/>
      </w:pPr>
    </w:p>
    <w:p w14:paraId="0314A829" w14:textId="4A83CCD0" w:rsidR="00885211" w:rsidRDefault="00885211" w:rsidP="00EE50BC">
      <w:pPr>
        <w:spacing w:after="0"/>
      </w:pPr>
    </w:p>
    <w:p w14:paraId="3D552FF1" w14:textId="081CFC02" w:rsidR="00885211" w:rsidRDefault="00885211">
      <w:r>
        <w:br w:type="page"/>
      </w:r>
    </w:p>
    <w:p w14:paraId="2F2F8EFE" w14:textId="77777777" w:rsidR="003B0ED2" w:rsidRPr="003B0ED2" w:rsidRDefault="003B0ED2" w:rsidP="003B0ED2">
      <w:pPr>
        <w:pStyle w:val="NormalWeb"/>
        <w:shd w:val="clear" w:color="auto" w:fill="FFFFFF"/>
        <w:spacing w:before="0" w:beforeAutospacing="0" w:after="525" w:afterAutospacing="0"/>
        <w:rPr>
          <w:rFonts w:ascii="Montserrat" w:hAnsi="Montserrat"/>
          <w:i/>
          <w:iCs/>
          <w:color w:val="373737"/>
          <w:sz w:val="20"/>
          <w:szCs w:val="20"/>
        </w:rPr>
      </w:pPr>
      <w:r w:rsidRPr="003B0ED2">
        <w:rPr>
          <w:rFonts w:ascii="Montserrat" w:hAnsi="Montserrat"/>
          <w:i/>
          <w:iCs/>
          <w:color w:val="373737"/>
          <w:sz w:val="20"/>
          <w:szCs w:val="20"/>
        </w:rPr>
        <w:lastRenderedPageBreak/>
        <w:t>May 2, 2022</w:t>
      </w:r>
    </w:p>
    <w:p w14:paraId="4E8D6849" w14:textId="77777777" w:rsidR="003B0ED2" w:rsidRPr="003B0ED2" w:rsidRDefault="003B0ED2" w:rsidP="003B0ED2">
      <w:pPr>
        <w:pStyle w:val="NormalWeb"/>
        <w:shd w:val="clear" w:color="auto" w:fill="FFFFFF"/>
        <w:spacing w:before="0" w:beforeAutospacing="0" w:after="525" w:afterAutospacing="0"/>
        <w:rPr>
          <w:rFonts w:ascii="Montserrat" w:hAnsi="Montserrat"/>
          <w:i/>
          <w:iCs/>
          <w:color w:val="373737"/>
          <w:sz w:val="20"/>
          <w:szCs w:val="20"/>
        </w:rPr>
      </w:pPr>
      <w:r w:rsidRPr="003B0ED2">
        <w:rPr>
          <w:rFonts w:ascii="Montserrat" w:hAnsi="Montserrat"/>
          <w:i/>
          <w:iCs/>
          <w:color w:val="373737"/>
          <w:sz w:val="20"/>
          <w:szCs w:val="20"/>
        </w:rPr>
        <w:t>Robin Hayes</w:t>
      </w:r>
      <w:r w:rsidRPr="003B0ED2">
        <w:rPr>
          <w:rFonts w:ascii="Montserrat" w:hAnsi="Montserrat"/>
          <w:i/>
          <w:iCs/>
          <w:color w:val="373737"/>
          <w:sz w:val="20"/>
          <w:szCs w:val="20"/>
        </w:rPr>
        <w:br/>
        <w:t>Chief Executive Officer</w:t>
      </w:r>
      <w:r w:rsidRPr="003B0ED2">
        <w:rPr>
          <w:rFonts w:ascii="Montserrat" w:hAnsi="Montserrat"/>
          <w:i/>
          <w:iCs/>
          <w:color w:val="373737"/>
          <w:sz w:val="20"/>
          <w:szCs w:val="20"/>
        </w:rPr>
        <w:br/>
        <w:t>JetBlue Airways Corporation</w:t>
      </w:r>
      <w:r w:rsidRPr="003B0ED2">
        <w:rPr>
          <w:rFonts w:ascii="Montserrat" w:hAnsi="Montserrat"/>
          <w:i/>
          <w:iCs/>
          <w:color w:val="373737"/>
          <w:sz w:val="20"/>
          <w:szCs w:val="20"/>
        </w:rPr>
        <w:br/>
        <w:t>27-01 Queens Plaza North</w:t>
      </w:r>
      <w:r w:rsidRPr="003B0ED2">
        <w:rPr>
          <w:rFonts w:ascii="Montserrat" w:hAnsi="Montserrat"/>
          <w:i/>
          <w:iCs/>
          <w:color w:val="373737"/>
          <w:sz w:val="20"/>
          <w:szCs w:val="20"/>
        </w:rPr>
        <w:br/>
        <w:t>Long Island City, NY  11101</w:t>
      </w:r>
    </w:p>
    <w:p w14:paraId="21E69356" w14:textId="77777777" w:rsidR="003B0ED2" w:rsidRPr="003B0ED2" w:rsidRDefault="003B0ED2" w:rsidP="003B0ED2">
      <w:pPr>
        <w:pStyle w:val="NormalWeb"/>
        <w:shd w:val="clear" w:color="auto" w:fill="FFFFFF"/>
        <w:spacing w:before="0" w:beforeAutospacing="0" w:after="525" w:afterAutospacing="0"/>
        <w:rPr>
          <w:rFonts w:ascii="Montserrat" w:hAnsi="Montserrat"/>
          <w:i/>
          <w:iCs/>
          <w:color w:val="373737"/>
          <w:sz w:val="20"/>
          <w:szCs w:val="20"/>
        </w:rPr>
      </w:pPr>
      <w:r w:rsidRPr="003B0ED2">
        <w:rPr>
          <w:rFonts w:ascii="Montserrat" w:hAnsi="Montserrat"/>
          <w:i/>
          <w:iCs/>
          <w:color w:val="373737"/>
          <w:sz w:val="20"/>
          <w:szCs w:val="20"/>
        </w:rPr>
        <w:t>Dear Mr. Hayes:</w:t>
      </w:r>
    </w:p>
    <w:p w14:paraId="4A7EFA8A" w14:textId="25AF036A" w:rsidR="003B0ED2" w:rsidRDefault="003B0ED2" w:rsidP="003B0ED2">
      <w:pPr>
        <w:pStyle w:val="NormalWeb"/>
        <w:shd w:val="clear" w:color="auto" w:fill="FFFFFF"/>
        <w:spacing w:before="0" w:beforeAutospacing="0" w:after="525" w:afterAutospacing="0"/>
        <w:rPr>
          <w:rFonts w:ascii="Montserrat" w:hAnsi="Montserrat"/>
          <w:i/>
          <w:iCs/>
          <w:color w:val="373737"/>
          <w:sz w:val="20"/>
          <w:szCs w:val="20"/>
        </w:rPr>
      </w:pPr>
      <w:r w:rsidRPr="003B0ED2">
        <w:rPr>
          <w:rFonts w:ascii="Montserrat" w:hAnsi="Montserrat"/>
          <w:i/>
          <w:iCs/>
          <w:color w:val="373737"/>
          <w:sz w:val="20"/>
          <w:szCs w:val="20"/>
        </w:rPr>
        <w:t>We have reviewed JetBlue's updated proposal dated April 29, 2022, with Spirit's Board of Directors and its legal and financial advisors.  Our Board has unanimously determined that JetBlue's proposal does not constitute a "Superior Proposal" under Spirit's existing merger agreement with Frontier.</w:t>
      </w:r>
    </w:p>
    <w:p w14:paraId="5B5FC53C" w14:textId="57757D11"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 xml:space="preserve">As you know, a "Superior Proposal" under the Frontier agreement must, among other requirements, be </w:t>
      </w:r>
      <w:r w:rsidRPr="00072C9C">
        <w:rPr>
          <w:rFonts w:ascii="Montserrat" w:hAnsi="Montserrat"/>
          <w:i/>
          <w:iCs/>
          <w:color w:val="373737"/>
          <w:sz w:val="20"/>
          <w:szCs w:val="20"/>
          <w:highlight w:val="yellow"/>
        </w:rPr>
        <w:t>"reasonably capable of being consummated."</w:t>
      </w:r>
      <w:r w:rsidRPr="00885211">
        <w:rPr>
          <w:rFonts w:ascii="Montserrat" w:hAnsi="Montserrat"/>
          <w:i/>
          <w:iCs/>
          <w:color w:val="373737"/>
          <w:sz w:val="20"/>
          <w:szCs w:val="20"/>
        </w:rPr>
        <w:t>  Spirit's Board believes JetBlue's proposal falls short of that standard.  Our conclusion is based on careful analysis of the competitive implications of a combination of JetBlue, which analysis has been informed by extensive discussions between our respective antitrust advisors and economic consultants over the past four weeks.  During that period, Spirit has also discussed projections with your financial advisers and provided voluminous documentary due diligence material through a secure virtual data room.</w:t>
      </w:r>
    </w:p>
    <w:p w14:paraId="041E6F89"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 xml:space="preserve">We believe a combination of </w:t>
      </w:r>
      <w:r w:rsidRPr="00B87BA1">
        <w:rPr>
          <w:rFonts w:ascii="Montserrat" w:hAnsi="Montserrat"/>
          <w:i/>
          <w:iCs/>
          <w:color w:val="373737"/>
          <w:sz w:val="20"/>
          <w:szCs w:val="20"/>
          <w:highlight w:val="yellow"/>
        </w:rPr>
        <w:t>JetBlue and Spirit has a low probability of receiving antitrust clearance so long as JetBlue's Northeast Alliance (NEA) with American Airlines remains in existence.  The U.S. Department of Justice (DOJ), along with Attorneys General in six states and the </w:t>
      </w:r>
      <w:r w:rsidRPr="00B87BA1">
        <w:rPr>
          <w:rStyle w:val="xn-location"/>
          <w:rFonts w:ascii="Montserrat" w:hAnsi="Montserrat"/>
          <w:i/>
          <w:iCs/>
          <w:color w:val="373737"/>
          <w:sz w:val="20"/>
          <w:szCs w:val="20"/>
          <w:highlight w:val="yellow"/>
        </w:rPr>
        <w:t>District of Columbia</w:t>
      </w:r>
      <w:r w:rsidRPr="00B87BA1">
        <w:rPr>
          <w:rFonts w:ascii="Montserrat" w:hAnsi="Montserrat"/>
          <w:i/>
          <w:iCs/>
          <w:color w:val="373737"/>
          <w:sz w:val="20"/>
          <w:szCs w:val="20"/>
          <w:highlight w:val="yellow"/>
        </w:rPr>
        <w:t>, have sued to block the NEA, alleging that the alliance "will not only eliminate important competition in [</w:t>
      </w:r>
      <w:r w:rsidRPr="00B87BA1">
        <w:rPr>
          <w:rStyle w:val="xn-location"/>
          <w:rFonts w:ascii="Montserrat" w:hAnsi="Montserrat"/>
          <w:i/>
          <w:iCs/>
          <w:color w:val="373737"/>
          <w:sz w:val="20"/>
          <w:szCs w:val="20"/>
          <w:highlight w:val="yellow"/>
        </w:rPr>
        <w:t>Boston</w:t>
      </w:r>
      <w:r w:rsidRPr="00B87BA1">
        <w:rPr>
          <w:rFonts w:ascii="Montserrat" w:hAnsi="Montserrat"/>
          <w:i/>
          <w:iCs/>
          <w:color w:val="373737"/>
          <w:sz w:val="20"/>
          <w:szCs w:val="20"/>
          <w:highlight w:val="yellow"/>
        </w:rPr>
        <w:t> and </w:t>
      </w:r>
      <w:r w:rsidRPr="00B87BA1">
        <w:rPr>
          <w:rStyle w:val="xn-location"/>
          <w:rFonts w:ascii="Montserrat" w:hAnsi="Montserrat"/>
          <w:i/>
          <w:iCs/>
          <w:color w:val="373737"/>
          <w:sz w:val="20"/>
          <w:szCs w:val="20"/>
          <w:highlight w:val="yellow"/>
        </w:rPr>
        <w:t>New York City</w:t>
      </w:r>
      <w:r w:rsidRPr="00B87BA1">
        <w:rPr>
          <w:rFonts w:ascii="Montserrat" w:hAnsi="Montserrat"/>
          <w:i/>
          <w:iCs/>
          <w:color w:val="373737"/>
          <w:sz w:val="20"/>
          <w:szCs w:val="20"/>
          <w:highlight w:val="yellow"/>
        </w:rPr>
        <w:t>], but will also harm air travelers across the country by significantly diminishing JetBlue's incentive to compete with American elsewhere, further consolidating an already highly concentrated industry.</w:t>
      </w:r>
      <w:r w:rsidRPr="00885211">
        <w:rPr>
          <w:rFonts w:ascii="Montserrat" w:hAnsi="Montserrat"/>
          <w:i/>
          <w:iCs/>
          <w:color w:val="373737"/>
          <w:sz w:val="20"/>
          <w:szCs w:val="20"/>
        </w:rPr>
        <w:t>"</w:t>
      </w:r>
      <w:r w:rsidRPr="00885211">
        <w:rPr>
          <w:rFonts w:ascii="Montserrat" w:hAnsi="Montserrat"/>
          <w:i/>
          <w:iCs/>
          <w:color w:val="373737"/>
          <w:sz w:val="20"/>
          <w:szCs w:val="20"/>
          <w:vertAlign w:val="superscript"/>
        </w:rPr>
        <w:t>1</w:t>
      </w:r>
      <w:r w:rsidRPr="00885211">
        <w:rPr>
          <w:rFonts w:ascii="Montserrat" w:hAnsi="Montserrat"/>
          <w:i/>
          <w:iCs/>
          <w:color w:val="373737"/>
          <w:sz w:val="20"/>
          <w:szCs w:val="20"/>
        </w:rPr>
        <w:t> As you know, Spirit and many other airline and air travel constituencies have publicly opposed the NEA on grounds that it is anticompetitive.  We struggle to understand how JetBlue can believe DOJ, or a court, will be persuaded that JetBlue should be allowed to form an anticompetitive alliance that aligns its interests with a legacy carrier and then undertake an acquisition that will eliminate the largest ULCC carrier.</w:t>
      </w:r>
    </w:p>
    <w:p w14:paraId="1EA97AFE"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We further believe that your divestiture proposal is unlikely to resolve DOJ's concerns about a combination of Spirit and JetBlue if the NEA continues in existence.  DOJ clearly views the NEA as having a broader national effect and Spirit believes DOJ will not place great weight on your proposed remedy, especially because there are reasons to doubt the efficacy of similar divestitures as a remedy in past airline mergers.</w:t>
      </w:r>
    </w:p>
    <w:p w14:paraId="66E019CB"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Moreover, in evaluating a JetBlue-Spirit combination, Spirit believes DOJ—and a court—will be very concerned that a higher-cost/higher fare airline would be eliminating a lower-</w:t>
      </w:r>
      <w:r w:rsidRPr="00885211">
        <w:rPr>
          <w:rFonts w:ascii="Montserrat" w:hAnsi="Montserrat"/>
          <w:i/>
          <w:iCs/>
          <w:color w:val="373737"/>
          <w:sz w:val="20"/>
          <w:szCs w:val="20"/>
        </w:rPr>
        <w:lastRenderedPageBreak/>
        <w:t xml:space="preserve">cost/lower fare airline in a combination that would remove about half of the ULCC capacity in the United States.  </w:t>
      </w:r>
      <w:r w:rsidRPr="006832D5">
        <w:rPr>
          <w:rFonts w:ascii="Montserrat" w:hAnsi="Montserrat"/>
          <w:i/>
          <w:iCs/>
          <w:color w:val="373737"/>
          <w:sz w:val="20"/>
          <w:szCs w:val="20"/>
          <w:highlight w:val="yellow"/>
        </w:rPr>
        <w:t>In addition, the conversion of Spirit aircraft to JetBlue configuration will result in significantly diminished capacity on former Spirit routes, also resulting in higher prices for consumers</w:t>
      </w:r>
      <w:r w:rsidRPr="00885211">
        <w:rPr>
          <w:rFonts w:ascii="Montserrat" w:hAnsi="Montserrat"/>
          <w:i/>
          <w:iCs/>
          <w:color w:val="373737"/>
          <w:sz w:val="20"/>
          <w:szCs w:val="20"/>
        </w:rPr>
        <w:t>.  Finally, we are skeptical about your claims regarding the so-called "JetBlue Effect."  After receiving the summary output of your economic model from your advisers, Spirit's economic consultants identified reasons to doubt that such an effect would significantly exceed any similar "ULCC effect." </w:t>
      </w:r>
    </w:p>
    <w:p w14:paraId="3E4A7170"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In contrast, Spirit believes that merging with Frontier will enable the combined ULCC business to achieve scale, improve operational reliability, have increased relevance to consumers, and do an even better job of delivering ultra-low fares to more consumers and competing more effectively against the Big 4 carriers, as well as against JetBlue.  We believe that is a clear, pro-consumer narrative that will resonate more successfully with DOJ than a combination with JetBlue, which would eliminate the largest ULCC and remove significant low-cost/low-fare capacity.</w:t>
      </w:r>
    </w:p>
    <w:p w14:paraId="48EEB6B8"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 xml:space="preserve">Spirit took note of the fact that the JetBlue proposal allocates most of the very substantial deal </w:t>
      </w:r>
      <w:r w:rsidRPr="0088530A">
        <w:rPr>
          <w:rFonts w:ascii="Montserrat" w:hAnsi="Montserrat"/>
          <w:i/>
          <w:iCs/>
          <w:color w:val="373737"/>
          <w:sz w:val="20"/>
          <w:szCs w:val="20"/>
          <w:highlight w:val="yellow"/>
        </w:rPr>
        <w:t>completion risk to Spirit stockholders</w:t>
      </w:r>
      <w:r w:rsidRPr="00885211">
        <w:rPr>
          <w:rFonts w:ascii="Montserrat" w:hAnsi="Montserrat"/>
          <w:i/>
          <w:iCs/>
          <w:color w:val="373737"/>
          <w:sz w:val="20"/>
          <w:szCs w:val="20"/>
        </w:rPr>
        <w:t>.  To reduce that risk and achieve a more appropriate balance of the risk between our companies, in our </w:t>
      </w:r>
      <w:r w:rsidRPr="00885211">
        <w:rPr>
          <w:rStyle w:val="xn-chron"/>
          <w:rFonts w:ascii="Montserrat" w:hAnsi="Montserrat"/>
          <w:i/>
          <w:iCs/>
          <w:color w:val="373737"/>
          <w:sz w:val="20"/>
          <w:szCs w:val="20"/>
        </w:rPr>
        <w:t>April 25</w:t>
      </w:r>
      <w:r w:rsidRPr="00885211">
        <w:rPr>
          <w:rFonts w:ascii="Montserrat" w:hAnsi="Montserrat"/>
          <w:i/>
          <w:iCs/>
          <w:color w:val="373737"/>
          <w:sz w:val="20"/>
          <w:szCs w:val="20"/>
        </w:rPr>
        <w:t> response Spirit proposed a strong covenant requiring JetBlue to take any action required to obtain regulatory clearance, which specifically included abandoning the NEA at closing.  We also proposed a substantial reverse termination fee intended to partially compensate Spirit if the transaction failed to win antitrust clearance.  On that score, in the event of a failure or abandonment of a JetBlue-Spirit combination, even a high reverse termination fee will not fully compensate Spirit stockholders for the likely significant business erosion Spirit will face during what will be a protracted approval process.</w:t>
      </w:r>
    </w:p>
    <w:p w14:paraId="08E4934E"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Spirit does not consider JetBlue's </w:t>
      </w:r>
      <w:r w:rsidRPr="00885211">
        <w:rPr>
          <w:rStyle w:val="xn-chron"/>
          <w:rFonts w:ascii="Montserrat" w:hAnsi="Montserrat"/>
          <w:i/>
          <w:iCs/>
          <w:color w:val="373737"/>
          <w:sz w:val="20"/>
          <w:szCs w:val="20"/>
        </w:rPr>
        <w:t>April 29</w:t>
      </w:r>
      <w:r w:rsidRPr="00885211">
        <w:rPr>
          <w:rFonts w:ascii="Montserrat" w:hAnsi="Montserrat"/>
          <w:i/>
          <w:iCs/>
          <w:color w:val="373737"/>
          <w:sz w:val="20"/>
          <w:szCs w:val="20"/>
        </w:rPr>
        <w:t> response to be appropriately responsive to Spirit's concerns.  Indeed, that response makes clear that JetBlue is unwilling to terminate the NEA – or to agree to any other remedies that might materially decrease the expected benefits to JetBlue from the NEA – to obtain clearance for an acquisition of Spirit.  The transaction you describe in your </w:t>
      </w:r>
      <w:r w:rsidRPr="00885211">
        <w:rPr>
          <w:rStyle w:val="xn-chron"/>
          <w:rFonts w:ascii="Montserrat" w:hAnsi="Montserrat"/>
          <w:i/>
          <w:iCs/>
          <w:color w:val="373737"/>
          <w:sz w:val="20"/>
          <w:szCs w:val="20"/>
        </w:rPr>
        <w:t>April 29</w:t>
      </w:r>
      <w:r w:rsidRPr="00885211">
        <w:rPr>
          <w:rFonts w:ascii="Montserrat" w:hAnsi="Montserrat"/>
          <w:i/>
          <w:iCs/>
          <w:color w:val="373737"/>
          <w:sz w:val="20"/>
          <w:szCs w:val="20"/>
        </w:rPr>
        <w:t> response not only fails to meet the required standard under the Frontier merger agreement but, by prioritizing the NEA over the steps we believe would be necessary to have any realistic likelihood of obtaining antitrust clearance, it imposes on our stockholders a degree of risk that no responsible board would accept.  Given this substantial completion risk, we believe JetBlue's economic offer is illusory, and Spirit's board has not found it necessary to consider it.</w:t>
      </w:r>
    </w:p>
    <w:p w14:paraId="43F3BE60"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Very truly yours,</w:t>
      </w:r>
    </w:p>
    <w:p w14:paraId="78DB34B3"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Fonts w:ascii="Montserrat" w:hAnsi="Montserrat"/>
          <w:i/>
          <w:iCs/>
          <w:color w:val="373737"/>
          <w:sz w:val="20"/>
          <w:szCs w:val="20"/>
        </w:rPr>
        <w:t>H. McIntyre Gardner                     </w:t>
      </w:r>
      <w:r w:rsidRPr="00885211">
        <w:rPr>
          <w:rFonts w:ascii="Montserrat" w:hAnsi="Montserrat"/>
          <w:i/>
          <w:iCs/>
          <w:color w:val="373737"/>
          <w:sz w:val="20"/>
          <w:szCs w:val="20"/>
        </w:rPr>
        <w:br/>
        <w:t>Chairman of the Board                 </w:t>
      </w:r>
    </w:p>
    <w:p w14:paraId="0C81B057" w14:textId="77777777" w:rsidR="00885211" w:rsidRPr="00885211" w:rsidRDefault="00885211" w:rsidP="00885211">
      <w:pPr>
        <w:pStyle w:val="NormalWeb"/>
        <w:shd w:val="clear" w:color="auto" w:fill="FFFFFF"/>
        <w:spacing w:before="0" w:beforeAutospacing="0" w:after="525" w:afterAutospacing="0"/>
        <w:rPr>
          <w:rFonts w:ascii="Montserrat" w:hAnsi="Montserrat"/>
          <w:color w:val="373737"/>
          <w:sz w:val="20"/>
          <w:szCs w:val="20"/>
        </w:rPr>
      </w:pPr>
      <w:r w:rsidRPr="00885211">
        <w:rPr>
          <w:rStyle w:val="xn-person"/>
          <w:rFonts w:ascii="Montserrat" w:hAnsi="Montserrat"/>
          <w:i/>
          <w:iCs/>
          <w:color w:val="373737"/>
          <w:sz w:val="20"/>
          <w:szCs w:val="20"/>
        </w:rPr>
        <w:t>Edward M. Christie, III</w:t>
      </w:r>
      <w:r w:rsidRPr="00885211">
        <w:rPr>
          <w:rFonts w:ascii="Montserrat" w:hAnsi="Montserrat"/>
          <w:i/>
          <w:iCs/>
          <w:color w:val="373737"/>
          <w:sz w:val="20"/>
          <w:szCs w:val="20"/>
        </w:rPr>
        <w:br/>
        <w:t>Chief Executive Officer</w:t>
      </w:r>
    </w:p>
    <w:p w14:paraId="5AFC88D4" w14:textId="77777777" w:rsidR="00885211" w:rsidRPr="00885211" w:rsidRDefault="00885211" w:rsidP="00EE50BC">
      <w:pPr>
        <w:spacing w:after="0"/>
        <w:rPr>
          <w:sz w:val="20"/>
          <w:szCs w:val="20"/>
        </w:rPr>
      </w:pPr>
    </w:p>
    <w:sectPr w:rsidR="00885211" w:rsidRPr="0088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4B"/>
    <w:rsid w:val="00012FA1"/>
    <w:rsid w:val="00031E77"/>
    <w:rsid w:val="00055AF0"/>
    <w:rsid w:val="00072C9C"/>
    <w:rsid w:val="00114D45"/>
    <w:rsid w:val="001703A4"/>
    <w:rsid w:val="0019713C"/>
    <w:rsid w:val="00233633"/>
    <w:rsid w:val="002758AC"/>
    <w:rsid w:val="0030529C"/>
    <w:rsid w:val="003B0ED2"/>
    <w:rsid w:val="003C6BC8"/>
    <w:rsid w:val="003F7BA0"/>
    <w:rsid w:val="004321EA"/>
    <w:rsid w:val="004466C4"/>
    <w:rsid w:val="005527BB"/>
    <w:rsid w:val="005F42EA"/>
    <w:rsid w:val="0060589C"/>
    <w:rsid w:val="00617C3F"/>
    <w:rsid w:val="00622FEF"/>
    <w:rsid w:val="00672A69"/>
    <w:rsid w:val="006749F4"/>
    <w:rsid w:val="006832D5"/>
    <w:rsid w:val="006857D1"/>
    <w:rsid w:val="00686F2C"/>
    <w:rsid w:val="006C471C"/>
    <w:rsid w:val="006F17B0"/>
    <w:rsid w:val="00733B48"/>
    <w:rsid w:val="00765AD4"/>
    <w:rsid w:val="00806DB3"/>
    <w:rsid w:val="00812F80"/>
    <w:rsid w:val="00885211"/>
    <w:rsid w:val="0088530A"/>
    <w:rsid w:val="008F1201"/>
    <w:rsid w:val="009404B1"/>
    <w:rsid w:val="0098595B"/>
    <w:rsid w:val="009C683C"/>
    <w:rsid w:val="009D6875"/>
    <w:rsid w:val="00AB538C"/>
    <w:rsid w:val="00AE319F"/>
    <w:rsid w:val="00AF6B95"/>
    <w:rsid w:val="00B02E70"/>
    <w:rsid w:val="00B0782F"/>
    <w:rsid w:val="00B624FF"/>
    <w:rsid w:val="00B62D4D"/>
    <w:rsid w:val="00B81CC4"/>
    <w:rsid w:val="00B87BA1"/>
    <w:rsid w:val="00BA6309"/>
    <w:rsid w:val="00BE2FB1"/>
    <w:rsid w:val="00C0701C"/>
    <w:rsid w:val="00CF0AC1"/>
    <w:rsid w:val="00D03A2F"/>
    <w:rsid w:val="00D10FD9"/>
    <w:rsid w:val="00D5684B"/>
    <w:rsid w:val="00D74114"/>
    <w:rsid w:val="00DB3E8C"/>
    <w:rsid w:val="00E0583E"/>
    <w:rsid w:val="00ED3A39"/>
    <w:rsid w:val="00EE50BC"/>
    <w:rsid w:val="00EF3AA0"/>
    <w:rsid w:val="00EF6E13"/>
    <w:rsid w:val="00F12891"/>
    <w:rsid w:val="00F40DE3"/>
    <w:rsid w:val="00F70C72"/>
    <w:rsid w:val="00F71701"/>
    <w:rsid w:val="00FB2E74"/>
    <w:rsid w:val="00FB3B06"/>
    <w:rsid w:val="00FB795C"/>
    <w:rsid w:val="00FC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75A5E7"/>
  <w15:chartTrackingRefBased/>
  <w15:docId w15:val="{4AD57B46-E158-47C5-B538-F82DFB23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52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chron">
    <w:name w:val="xn-chron"/>
    <w:basedOn w:val="DefaultParagraphFont"/>
    <w:rsid w:val="00885211"/>
  </w:style>
  <w:style w:type="character" w:customStyle="1" w:styleId="xn-person">
    <w:name w:val="xn-person"/>
    <w:basedOn w:val="DefaultParagraphFont"/>
    <w:rsid w:val="00885211"/>
  </w:style>
  <w:style w:type="character" w:customStyle="1" w:styleId="xn-location">
    <w:name w:val="xn-location"/>
    <w:basedOn w:val="DefaultParagraphFont"/>
    <w:rsid w:val="00885211"/>
  </w:style>
  <w:style w:type="character" w:styleId="Hyperlink">
    <w:name w:val="Hyperlink"/>
    <w:basedOn w:val="DefaultParagraphFont"/>
    <w:uiPriority w:val="99"/>
    <w:unhideWhenUsed/>
    <w:rsid w:val="00622FEF"/>
    <w:rPr>
      <w:color w:val="0563C1" w:themeColor="hyperlink"/>
      <w:u w:val="single"/>
    </w:rPr>
  </w:style>
  <w:style w:type="character" w:styleId="UnresolvedMention">
    <w:name w:val="Unresolved Mention"/>
    <w:basedOn w:val="DefaultParagraphFont"/>
    <w:uiPriority w:val="99"/>
    <w:semiHidden/>
    <w:unhideWhenUsed/>
    <w:rsid w:val="0062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16609">
      <w:bodyDiv w:val="1"/>
      <w:marLeft w:val="0"/>
      <w:marRight w:val="0"/>
      <w:marTop w:val="0"/>
      <w:marBottom w:val="0"/>
      <w:divBdr>
        <w:top w:val="none" w:sz="0" w:space="0" w:color="auto"/>
        <w:left w:val="none" w:sz="0" w:space="0" w:color="auto"/>
        <w:bottom w:val="none" w:sz="0" w:space="0" w:color="auto"/>
        <w:right w:val="none" w:sz="0" w:space="0" w:color="auto"/>
      </w:divBdr>
      <w:divsChild>
        <w:div w:id="605305174">
          <w:marLeft w:val="0"/>
          <w:marRight w:val="0"/>
          <w:marTop w:val="0"/>
          <w:marBottom w:val="525"/>
          <w:divBdr>
            <w:top w:val="none" w:sz="0" w:space="0" w:color="auto"/>
            <w:left w:val="none" w:sz="0" w:space="0" w:color="auto"/>
            <w:bottom w:val="none" w:sz="0" w:space="0" w:color="auto"/>
            <w:right w:val="none" w:sz="0" w:space="0" w:color="auto"/>
          </w:divBdr>
        </w:div>
        <w:div w:id="184103723">
          <w:marLeft w:val="0"/>
          <w:marRight w:val="0"/>
          <w:marTop w:val="0"/>
          <w:marBottom w:val="525"/>
          <w:divBdr>
            <w:top w:val="none" w:sz="0" w:space="0" w:color="auto"/>
            <w:left w:val="none" w:sz="0" w:space="0" w:color="auto"/>
            <w:bottom w:val="none" w:sz="0" w:space="0" w:color="auto"/>
            <w:right w:val="none" w:sz="0" w:space="0" w:color="auto"/>
          </w:divBdr>
        </w:div>
        <w:div w:id="830877568">
          <w:marLeft w:val="0"/>
          <w:marRight w:val="0"/>
          <w:marTop w:val="0"/>
          <w:marBottom w:val="525"/>
          <w:divBdr>
            <w:top w:val="none" w:sz="0" w:space="0" w:color="auto"/>
            <w:left w:val="none" w:sz="0" w:space="0" w:color="auto"/>
            <w:bottom w:val="none" w:sz="0" w:space="0" w:color="auto"/>
            <w:right w:val="none" w:sz="0" w:space="0" w:color="auto"/>
          </w:divBdr>
        </w:div>
        <w:div w:id="1580404612">
          <w:marLeft w:val="0"/>
          <w:marRight w:val="0"/>
          <w:marTop w:val="0"/>
          <w:marBottom w:val="525"/>
          <w:divBdr>
            <w:top w:val="none" w:sz="0" w:space="0" w:color="auto"/>
            <w:left w:val="none" w:sz="0" w:space="0" w:color="auto"/>
            <w:bottom w:val="none" w:sz="0" w:space="0" w:color="auto"/>
            <w:right w:val="none" w:sz="0" w:space="0" w:color="auto"/>
          </w:divBdr>
        </w:div>
      </w:divsChild>
    </w:div>
    <w:div w:id="19414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https://www.sec.gov/Archives/edgar/data/1158463/000094787122000441/ss917756_dfan14a.htm" TargetMode="Externa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s://d18rn0p25nwr6d.cloudfront.net/CIK-0001498710/e70695f1-9577-41b7-9b5d-37590f44cbda.pdf" TargetMode="External"/><Relationship Id="rId5" Type="http://schemas.openxmlformats.org/officeDocument/2006/relationships/image" Target="media/image2.emf"/><Relationship Id="rId15" Type="http://schemas.openxmlformats.org/officeDocument/2006/relationships/hyperlink" Target="https://d18rn0p25nwr6d.cloudfront.net/CIK-0001498710/cea5edfb-ac53-4b00-a788-3393d8fcd357.html" TargetMode="External"/><Relationship Id="rId10" Type="http://schemas.openxmlformats.org/officeDocument/2006/relationships/hyperlink" Target="https://www.sec.gov/Archives/edgar/data/1670076/000119312522143980/d300541ds4a.htm" TargetMode="Externa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hyperlink" Target="https://www.sec.gov/Archives/edgar/data/1498710/000119312522170251/d353446dsc14d9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7</cp:revision>
  <dcterms:created xsi:type="dcterms:W3CDTF">2024-09-03T00:19:00Z</dcterms:created>
  <dcterms:modified xsi:type="dcterms:W3CDTF">2024-09-03T00:25:00Z</dcterms:modified>
</cp:coreProperties>
</file>