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2A9B" w14:textId="77777777" w:rsidR="00193AE2" w:rsidRPr="00193AE2" w:rsidRDefault="00193AE2" w:rsidP="00193AE2">
      <w:pPr>
        <w:shd w:val="clear" w:color="auto" w:fill="FFFFFF"/>
        <w:spacing w:after="0" w:line="240" w:lineRule="auto"/>
        <w:jc w:val="center"/>
        <w:outlineLvl w:val="0"/>
        <w:rPr>
          <w:rFonts w:ascii="Helvetica" w:eastAsia="Times New Roman" w:hAnsi="Helvetica" w:cs="Times New Roman"/>
          <w:b/>
          <w:bCs/>
          <w:color w:val="000000"/>
          <w:kern w:val="36"/>
          <w:sz w:val="48"/>
          <w:szCs w:val="48"/>
        </w:rPr>
      </w:pPr>
      <w:r w:rsidRPr="00193AE2">
        <w:rPr>
          <w:rFonts w:ascii="Helvetica" w:eastAsia="Times New Roman" w:hAnsi="Helvetica" w:cs="Times New Roman"/>
          <w:b/>
          <w:bCs/>
          <w:color w:val="000000"/>
          <w:kern w:val="36"/>
          <w:sz w:val="48"/>
          <w:szCs w:val="48"/>
        </w:rPr>
        <w:t>Nissan, Renault Agree on Alliance Shake-Up</w:t>
      </w:r>
    </w:p>
    <w:p w14:paraId="5299E5B0" w14:textId="1F0F33A1" w:rsidR="00193AE2" w:rsidRPr="00193AE2" w:rsidRDefault="00193AE2" w:rsidP="00193AE2">
      <w:pPr>
        <w:shd w:val="clear" w:color="auto" w:fill="FFFFFF"/>
        <w:spacing w:line="240" w:lineRule="auto"/>
        <w:jc w:val="center"/>
        <w:outlineLvl w:val="1"/>
        <w:rPr>
          <w:rFonts w:ascii="Helvetica" w:eastAsia="Times New Roman" w:hAnsi="Helvetica" w:cs="Times New Roman"/>
          <w:b/>
          <w:bCs/>
          <w:color w:val="000000"/>
          <w:sz w:val="36"/>
          <w:szCs w:val="36"/>
        </w:rPr>
      </w:pPr>
      <w:r w:rsidRPr="00193AE2">
        <w:rPr>
          <w:rFonts w:ascii="Helvetica" w:eastAsia="Times New Roman" w:hAnsi="Helvetica" w:cs="Times New Roman"/>
          <w:b/>
          <w:bCs/>
          <w:color w:val="000000"/>
          <w:sz w:val="36"/>
          <w:szCs w:val="36"/>
        </w:rPr>
        <w:t>French auto maker says it will lower its stake in its Japanese partner to 15% from 43%</w:t>
      </w:r>
    </w:p>
    <w:p w14:paraId="4D08D60E" w14:textId="7BC8D6E8" w:rsidR="00193AE2" w:rsidRPr="00193AE2" w:rsidRDefault="00193AE2" w:rsidP="00193AE2">
      <w:pPr>
        <w:spacing w:after="0" w:line="330" w:lineRule="atLeast"/>
        <w:rPr>
          <w:rFonts w:ascii="var(--font-family-exchange)" w:eastAsia="Times New Roman" w:hAnsi="var(--font-family-exchange)" w:cs="Times New Roman"/>
          <w:sz w:val="24"/>
          <w:szCs w:val="24"/>
        </w:rPr>
      </w:pPr>
      <w:r w:rsidRPr="00193AE2">
        <w:rPr>
          <w:rFonts w:ascii="var(--font-family-exchange)" w:eastAsia="Times New Roman" w:hAnsi="var(--font-family-exchange)" w:cs="Times New Roman"/>
          <w:sz w:val="24"/>
          <w:szCs w:val="24"/>
        </w:rPr>
        <w:t>By </w:t>
      </w:r>
      <w:hyperlink r:id="rId4" w:history="1">
        <w:r w:rsidRPr="00193AE2">
          <w:rPr>
            <w:rFonts w:ascii="var(--font-family-exchange)" w:eastAsia="Times New Roman" w:hAnsi="var(--font-family-exchange)" w:cs="Times New Roman"/>
            <w:color w:val="0000FF"/>
            <w:sz w:val="24"/>
            <w:szCs w:val="24"/>
            <w:u w:val="single"/>
          </w:rPr>
          <w:t>River Davis</w:t>
        </w:r>
      </w:hyperlink>
      <w:r w:rsidRPr="00193AE2">
        <w:rPr>
          <w:rFonts w:ascii="var(--font-family-exchange)" w:eastAsia="Times New Roman" w:hAnsi="var(--font-family-exchange)" w:cs="Times New Roman"/>
          <w:sz w:val="24"/>
          <w:szCs w:val="24"/>
        </w:rPr>
        <w:t> in Tokyo and </w:t>
      </w:r>
      <w:hyperlink r:id="rId5" w:history="1">
        <w:r w:rsidRPr="00193AE2">
          <w:rPr>
            <w:rFonts w:ascii="var(--font-family-exchange)" w:eastAsia="Times New Roman" w:hAnsi="var(--font-family-exchange)" w:cs="Times New Roman"/>
            <w:color w:val="0000FF"/>
            <w:sz w:val="24"/>
            <w:szCs w:val="24"/>
            <w:u w:val="single"/>
          </w:rPr>
          <w:t xml:space="preserve">Nick </w:t>
        </w:r>
        <w:proofErr w:type="spellStart"/>
        <w:r w:rsidRPr="00193AE2">
          <w:rPr>
            <w:rFonts w:ascii="var(--font-family-exchange)" w:eastAsia="Times New Roman" w:hAnsi="var(--font-family-exchange)" w:cs="Times New Roman"/>
            <w:color w:val="0000FF"/>
            <w:sz w:val="24"/>
            <w:szCs w:val="24"/>
            <w:u w:val="single"/>
          </w:rPr>
          <w:t>Kostov</w:t>
        </w:r>
        <w:proofErr w:type="spellEnd"/>
      </w:hyperlink>
      <w:r w:rsidRPr="00193AE2">
        <w:rPr>
          <w:rFonts w:ascii="var(--font-family-exchange)" w:eastAsia="Times New Roman" w:hAnsi="var(--font-family-exchange)" w:cs="Times New Roman"/>
          <w:sz w:val="24"/>
          <w:szCs w:val="24"/>
        </w:rPr>
        <w:t> in Paris</w:t>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sidRPr="00193AE2">
        <w:rPr>
          <w:rFonts w:ascii="Times New Roman" w:eastAsia="Times New Roman" w:hAnsi="Times New Roman" w:cs="Times New Roman"/>
          <w:sz w:val="24"/>
          <w:szCs w:val="24"/>
        </w:rPr>
        <w:t>Updated Jan. 30, 2023 4:51 am ET</w:t>
      </w:r>
    </w:p>
    <w:p w14:paraId="33849DB1" w14:textId="77777777" w:rsidR="00193AE2" w:rsidRDefault="00193AE2" w:rsidP="00193AE2">
      <w:pPr>
        <w:spacing w:after="0" w:line="240" w:lineRule="auto"/>
        <w:rPr>
          <w:rFonts w:ascii="var(--article-font-family)" w:eastAsia="Times New Roman" w:hAnsi="var(--article-font-family)" w:cs="Times New Roman"/>
          <w:sz w:val="24"/>
          <w:szCs w:val="24"/>
        </w:rPr>
      </w:pPr>
    </w:p>
    <w:p w14:paraId="1C11D330" w14:textId="24583AFE" w:rsidR="00193AE2" w:rsidRDefault="00193AE2" w:rsidP="00193AE2">
      <w:pPr>
        <w:spacing w:after="0" w:line="240" w:lineRule="auto"/>
        <w:rPr>
          <w:rFonts w:ascii="var(--article-font-family)" w:eastAsia="Times New Roman" w:hAnsi="var(--article-font-family)" w:cs="Times New Roman"/>
          <w:sz w:val="24"/>
          <w:szCs w:val="24"/>
        </w:rPr>
      </w:pPr>
      <w:hyperlink r:id="rId6" w:history="1">
        <w:r w:rsidRPr="00193AE2">
          <w:rPr>
            <w:rFonts w:ascii="var(--article-font-family)" w:eastAsia="Times New Roman" w:hAnsi="var(--article-font-family)" w:cs="Times New Roman"/>
            <w:color w:val="0000FF"/>
            <w:sz w:val="24"/>
            <w:szCs w:val="24"/>
            <w:u w:val="single"/>
          </w:rPr>
          <w:t>Nissan</w:t>
        </w:r>
      </w:hyperlink>
      <w:r w:rsidRPr="00193AE2">
        <w:rPr>
          <w:rFonts w:ascii="var(--article-font-family)" w:eastAsia="Times New Roman" w:hAnsi="var(--article-font-family)" w:cs="Times New Roman"/>
          <w:sz w:val="24"/>
          <w:szCs w:val="24"/>
        </w:rPr>
        <w:t> </w:t>
      </w:r>
      <w:hyperlink r:id="rId7" w:history="1">
        <w:r w:rsidRPr="00193AE2">
          <w:rPr>
            <w:rFonts w:ascii="var(--article-font-family)" w:eastAsia="Times New Roman" w:hAnsi="var(--article-font-family)" w:cs="Times New Roman"/>
            <w:color w:val="0000FF"/>
            <w:spacing w:val="12"/>
            <w:sz w:val="24"/>
            <w:szCs w:val="24"/>
            <w:u w:val="single"/>
          </w:rPr>
          <w:t>NSANY </w:t>
        </w:r>
      </w:hyperlink>
      <w:r w:rsidRPr="00193AE2">
        <w:rPr>
          <w:rFonts w:ascii="var(--article-font-family)" w:eastAsia="Times New Roman" w:hAnsi="var(--article-font-family)" w:cs="Times New Roman"/>
          <w:sz w:val="24"/>
          <w:szCs w:val="24"/>
        </w:rPr>
        <w:t> Motor Co. and its French partner, </w:t>
      </w:r>
      <w:hyperlink r:id="rId8" w:history="1">
        <w:r w:rsidRPr="00193AE2">
          <w:rPr>
            <w:rFonts w:ascii="var(--article-font-family)" w:eastAsia="Times New Roman" w:hAnsi="var(--article-font-family)" w:cs="Times New Roman"/>
            <w:color w:val="0000FF"/>
            <w:sz w:val="24"/>
            <w:szCs w:val="24"/>
            <w:u w:val="single"/>
          </w:rPr>
          <w:t>Renault</w:t>
        </w:r>
      </w:hyperlink>
      <w:r w:rsidRPr="00193AE2">
        <w:rPr>
          <w:rFonts w:ascii="var(--article-font-family)" w:eastAsia="Times New Roman" w:hAnsi="var(--article-font-family)" w:cs="Times New Roman"/>
          <w:sz w:val="24"/>
          <w:szCs w:val="24"/>
        </w:rPr>
        <w:t> SA,  said Monday they have agreed to reorganize their alliance, more than two decades old, in a deal that includes reducing Renault’s stake in Nissan. </w:t>
      </w:r>
    </w:p>
    <w:p w14:paraId="67DBFA63" w14:textId="77777777" w:rsidR="00193AE2" w:rsidRPr="00193AE2" w:rsidRDefault="00193AE2" w:rsidP="00193AE2">
      <w:pPr>
        <w:spacing w:after="0" w:line="240" w:lineRule="auto"/>
        <w:rPr>
          <w:rFonts w:ascii="var(--article-font-family)" w:eastAsia="Times New Roman" w:hAnsi="var(--article-font-family)" w:cs="Times New Roman"/>
          <w:sz w:val="24"/>
          <w:szCs w:val="24"/>
        </w:rPr>
      </w:pPr>
    </w:p>
    <w:p w14:paraId="72DF89D0"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The Japanese auto maker achieved its long-sought goal of limiting its partner’s control over its management, while the French company got an investment in its electric-vehicle business, as it had wanted. The amount of the investment wasn’t disclosed. </w:t>
      </w:r>
    </w:p>
    <w:p w14:paraId="04B6E54E"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Under the agreement, which requires approval from the two companies’ boards, Renault will eventually reduce its 43% stake in Nissan to 15%, to match the stake Nissan holds in Renault.</w:t>
      </w:r>
    </w:p>
    <w:p w14:paraId="65A4ABBF" w14:textId="0CFE6529"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Top executives from Nissan and Renault have been working for months to hammer out a deal. The companies said their goal was to “strengthen the ties of the alliance and maximize value creation for all stakeholders.”</w:t>
      </w:r>
    </w:p>
    <w:p w14:paraId="795DAF73"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Nissan and Renault had initially hoped to announce the restructuring as early as November, but snags emerged. One issue was the treatment of intellectual property jointly developed by the companies over the past two decades. </w:t>
      </w:r>
    </w:p>
    <w:p w14:paraId="1A20D2A7"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The companies made progress with discussions recently. Earlier this month, Nissan’s independent directors signaled support for a deal, people familiar with the matter said. The Wall Street Journal </w:t>
      </w:r>
      <w:hyperlink r:id="rId9" w:tgtFrame="_blank" w:history="1">
        <w:r w:rsidRPr="00193AE2">
          <w:rPr>
            <w:rFonts w:ascii="var(--article-font-family)" w:eastAsia="Times New Roman" w:hAnsi="var(--article-font-family)" w:cs="Times New Roman"/>
            <w:color w:val="0000FF"/>
            <w:sz w:val="24"/>
            <w:szCs w:val="24"/>
            <w:u w:val="single"/>
          </w:rPr>
          <w:t>reported its outlines last week</w:t>
        </w:r>
      </w:hyperlink>
      <w:r w:rsidRPr="00193AE2">
        <w:rPr>
          <w:rFonts w:ascii="var(--article-font-family)" w:eastAsia="Times New Roman" w:hAnsi="var(--article-font-family)" w:cs="Times New Roman"/>
          <w:sz w:val="24"/>
          <w:szCs w:val="24"/>
        </w:rPr>
        <w:t>.</w:t>
      </w:r>
    </w:p>
    <w:p w14:paraId="783E1E84"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The companies said that to reduce its Nissan stake to 15%, Renault would transfer the excess shares into a French trust. Voting rights tied to those shares would be neutralized for most decisions, but dividends and other proceeds will continue to go to Renault until the shares are sold, the companies said. The trustee designated by Renault to sell Nissan shares will do so “if commercially reasonable for Renault,” with no obligation to sell within a specific period, the companies said.</w:t>
      </w:r>
    </w:p>
    <w:p w14:paraId="0225A398"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Under French law, Nissan hasn’t been able to vote its longstanding 15% stake in the French company because Renault holds a greater than 40% stake in Nissan. The deal announced Monday means Nissan will now be able to vote its Renault shares, although the companies said the Japanese car maker’s voting rights would be capped at 15%.</w:t>
      </w:r>
    </w:p>
    <w:p w14:paraId="7901B896"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Assuming approval from the companies’ boards, as anticipated, a formal announcement of the deal is slated for Feb. 6, people familiar with the companies’ plans have said.</w:t>
      </w:r>
    </w:p>
    <w:p w14:paraId="52133F71"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 xml:space="preserve">The companies also said they planned to work on </w:t>
      </w:r>
      <w:proofErr w:type="gramStart"/>
      <w:r w:rsidRPr="00193AE2">
        <w:rPr>
          <w:rFonts w:ascii="var(--article-font-family)" w:eastAsia="Times New Roman" w:hAnsi="var(--article-font-family)" w:cs="Times New Roman"/>
          <w:sz w:val="24"/>
          <w:szCs w:val="24"/>
        </w:rPr>
        <w:t>a number of</w:t>
      </w:r>
      <w:proofErr w:type="gramEnd"/>
      <w:r w:rsidRPr="00193AE2">
        <w:rPr>
          <w:rFonts w:ascii="var(--article-font-family)" w:eastAsia="Times New Roman" w:hAnsi="var(--article-font-family)" w:cs="Times New Roman"/>
          <w:sz w:val="24"/>
          <w:szCs w:val="24"/>
        </w:rPr>
        <w:t xml:space="preserve"> joint projects in Latin America, India and Europe.</w:t>
      </w:r>
    </w:p>
    <w:p w14:paraId="06A0EEE7" w14:textId="77777777" w:rsidR="00193AE2" w:rsidRPr="00193AE2" w:rsidRDefault="00193AE2" w:rsidP="00193AE2">
      <w:pPr>
        <w:spacing w:after="240" w:line="240" w:lineRule="auto"/>
        <w:rPr>
          <w:rFonts w:ascii="var(--article-font-family)" w:eastAsia="Times New Roman" w:hAnsi="var(--article-font-family)" w:cs="Times New Roman"/>
          <w:sz w:val="24"/>
          <w:szCs w:val="24"/>
        </w:rPr>
      </w:pPr>
      <w:r w:rsidRPr="00193AE2">
        <w:rPr>
          <w:rFonts w:ascii="var(--article-font-family)" w:eastAsia="Times New Roman" w:hAnsi="var(--article-font-family)" w:cs="Times New Roman"/>
          <w:sz w:val="24"/>
          <w:szCs w:val="24"/>
        </w:rPr>
        <w:t>Write to River Davis at </w:t>
      </w:r>
      <w:hyperlink r:id="rId10" w:tgtFrame="_blank" w:history="1">
        <w:r w:rsidRPr="00193AE2">
          <w:rPr>
            <w:rFonts w:ascii="var(--article-font-family)" w:eastAsia="Times New Roman" w:hAnsi="var(--article-font-family)" w:cs="Times New Roman"/>
            <w:color w:val="0000FF"/>
            <w:sz w:val="24"/>
            <w:szCs w:val="24"/>
            <w:u w:val="single"/>
          </w:rPr>
          <w:t>river.davis@wsj.com</w:t>
        </w:r>
      </w:hyperlink>
      <w:r w:rsidRPr="00193AE2">
        <w:rPr>
          <w:rFonts w:ascii="var(--article-font-family)" w:eastAsia="Times New Roman" w:hAnsi="var(--article-font-family)" w:cs="Times New Roman"/>
          <w:sz w:val="24"/>
          <w:szCs w:val="24"/>
        </w:rPr>
        <w:t xml:space="preserve"> and Nick </w:t>
      </w:r>
      <w:proofErr w:type="spellStart"/>
      <w:r w:rsidRPr="00193AE2">
        <w:rPr>
          <w:rFonts w:ascii="var(--article-font-family)" w:eastAsia="Times New Roman" w:hAnsi="var(--article-font-family)" w:cs="Times New Roman"/>
          <w:sz w:val="24"/>
          <w:szCs w:val="24"/>
        </w:rPr>
        <w:t>Kostov</w:t>
      </w:r>
      <w:proofErr w:type="spellEnd"/>
      <w:r w:rsidRPr="00193AE2">
        <w:rPr>
          <w:rFonts w:ascii="var(--article-font-family)" w:eastAsia="Times New Roman" w:hAnsi="var(--article-font-family)" w:cs="Times New Roman"/>
          <w:sz w:val="24"/>
          <w:szCs w:val="24"/>
        </w:rPr>
        <w:t xml:space="preserve"> at </w:t>
      </w:r>
      <w:hyperlink r:id="rId11" w:tgtFrame="_blank" w:history="1">
        <w:r w:rsidRPr="00193AE2">
          <w:rPr>
            <w:rFonts w:ascii="var(--article-font-family)" w:eastAsia="Times New Roman" w:hAnsi="var(--article-font-family)" w:cs="Times New Roman"/>
            <w:color w:val="0000FF"/>
            <w:sz w:val="24"/>
            <w:szCs w:val="24"/>
            <w:u w:val="single"/>
          </w:rPr>
          <w:t>nick.kostov@dowjones.com</w:t>
        </w:r>
      </w:hyperlink>
    </w:p>
    <w:p w14:paraId="3F7E10AF" w14:textId="77777777" w:rsidR="00270FB5" w:rsidRDefault="00270FB5"/>
    <w:sectPr w:rsidR="00270FB5" w:rsidSect="00193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E2"/>
    <w:rsid w:val="00193AE2"/>
    <w:rsid w:val="00270FB5"/>
    <w:rsid w:val="006F35AA"/>
    <w:rsid w:val="008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CACB"/>
  <w15:chartTrackingRefBased/>
  <w15:docId w15:val="{21D81CE1-7DF5-4234-92A4-2C5C4576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3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3AE2"/>
    <w:rPr>
      <w:rFonts w:ascii="Times New Roman" w:eastAsia="Times New Roman" w:hAnsi="Times New Roman" w:cs="Times New Roman"/>
      <w:b/>
      <w:bCs/>
      <w:sz w:val="36"/>
      <w:szCs w:val="36"/>
    </w:rPr>
  </w:style>
  <w:style w:type="character" w:customStyle="1" w:styleId="css-7e2iv5-captionspan">
    <w:name w:val="css-7e2iv5-captionspan"/>
    <w:basedOn w:val="DefaultParagraphFont"/>
    <w:rsid w:val="00193AE2"/>
  </w:style>
  <w:style w:type="character" w:customStyle="1" w:styleId="css-g3wtir-credit">
    <w:name w:val="css-g3wtir-credit"/>
    <w:basedOn w:val="DefaultParagraphFont"/>
    <w:rsid w:val="00193AE2"/>
  </w:style>
  <w:style w:type="character" w:customStyle="1" w:styleId="css-1i2ud9c-credittag">
    <w:name w:val="css-1i2ud9c-credittag"/>
    <w:basedOn w:val="DefaultParagraphFont"/>
    <w:rsid w:val="00193AE2"/>
  </w:style>
  <w:style w:type="character" w:customStyle="1" w:styleId="css-nyr2iw-authorcontainer">
    <w:name w:val="css-nyr2iw-authorcontainer"/>
    <w:basedOn w:val="DefaultParagraphFont"/>
    <w:rsid w:val="00193AE2"/>
  </w:style>
  <w:style w:type="character" w:styleId="Hyperlink">
    <w:name w:val="Hyperlink"/>
    <w:basedOn w:val="DefaultParagraphFont"/>
    <w:uiPriority w:val="99"/>
    <w:semiHidden/>
    <w:unhideWhenUsed/>
    <w:rsid w:val="00193AE2"/>
    <w:rPr>
      <w:color w:val="0000FF"/>
      <w:u w:val="single"/>
    </w:rPr>
  </w:style>
  <w:style w:type="character" w:customStyle="1" w:styleId="css-ap76u5-styledtext">
    <w:name w:val="css-ap76u5-styledtext"/>
    <w:basedOn w:val="DefaultParagraphFont"/>
    <w:rsid w:val="00193AE2"/>
  </w:style>
  <w:style w:type="character" w:customStyle="1" w:styleId="css-yk9kgz-printbuttonspan">
    <w:name w:val="css-yk9kgz-printbuttonspan"/>
    <w:basedOn w:val="DefaultParagraphFont"/>
    <w:rsid w:val="00193AE2"/>
  </w:style>
  <w:style w:type="character" w:customStyle="1" w:styleId="css-h39wql-popoverbuttontext">
    <w:name w:val="css-h39wql-popoverbuttontext"/>
    <w:basedOn w:val="DefaultParagraphFont"/>
    <w:rsid w:val="00193AE2"/>
  </w:style>
  <w:style w:type="character" w:customStyle="1" w:styleId="visually-hidden">
    <w:name w:val="visually-hidden"/>
    <w:basedOn w:val="DefaultParagraphFont"/>
    <w:rsid w:val="00193AE2"/>
  </w:style>
  <w:style w:type="character" w:customStyle="1" w:styleId="audio-queue-button-text">
    <w:name w:val="audio-queue-button-text"/>
    <w:basedOn w:val="DefaultParagraphFont"/>
    <w:rsid w:val="00193AE2"/>
  </w:style>
  <w:style w:type="paragraph" w:customStyle="1" w:styleId="css-xbvutc-paragraph">
    <w:name w:val="css-xbvutc-paragraph"/>
    <w:basedOn w:val="Normal"/>
    <w:rsid w:val="00193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193AE2"/>
  </w:style>
  <w:style w:type="character" w:customStyle="1" w:styleId="css-1q7p60h-arrowhiddenlabel">
    <w:name w:val="css-1q7p60h-arrowhiddenlabel"/>
    <w:basedOn w:val="DefaultParagraphFont"/>
    <w:rsid w:val="00193AE2"/>
  </w:style>
  <w:style w:type="paragraph" w:customStyle="1" w:styleId="css-1mzr6y5">
    <w:name w:val="css-1mzr6y5"/>
    <w:basedOn w:val="Normal"/>
    <w:rsid w:val="00193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zxhp6">
    <w:name w:val="css-zzxhp6"/>
    <w:basedOn w:val="Normal"/>
    <w:rsid w:val="00193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5ixe8y">
    <w:name w:val="css-5ixe8y"/>
    <w:basedOn w:val="Normal"/>
    <w:rsid w:val="00193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mgb3h">
    <w:name w:val="css-imgb3h"/>
    <w:basedOn w:val="DefaultParagraphFont"/>
    <w:rsid w:val="00193AE2"/>
  </w:style>
  <w:style w:type="character" w:customStyle="1" w:styleId="css-g6fboh">
    <w:name w:val="css-g6fboh"/>
    <w:basedOn w:val="DefaultParagraphFont"/>
    <w:rsid w:val="0019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8566">
      <w:bodyDiv w:val="1"/>
      <w:marLeft w:val="0"/>
      <w:marRight w:val="0"/>
      <w:marTop w:val="0"/>
      <w:marBottom w:val="0"/>
      <w:divBdr>
        <w:top w:val="none" w:sz="0" w:space="0" w:color="auto"/>
        <w:left w:val="none" w:sz="0" w:space="0" w:color="auto"/>
        <w:bottom w:val="none" w:sz="0" w:space="0" w:color="auto"/>
        <w:right w:val="none" w:sz="0" w:space="0" w:color="auto"/>
      </w:divBdr>
      <w:divsChild>
        <w:div w:id="1771392897">
          <w:marLeft w:val="0"/>
          <w:marRight w:val="0"/>
          <w:marTop w:val="150"/>
          <w:marBottom w:val="375"/>
          <w:divBdr>
            <w:top w:val="none" w:sz="0" w:space="0" w:color="auto"/>
            <w:left w:val="none" w:sz="0" w:space="0" w:color="auto"/>
            <w:bottom w:val="none" w:sz="0" w:space="0" w:color="auto"/>
            <w:right w:val="none" w:sz="0" w:space="0" w:color="auto"/>
          </w:divBdr>
          <w:divsChild>
            <w:div w:id="772238246">
              <w:marLeft w:val="150"/>
              <w:marRight w:val="150"/>
              <w:marTop w:val="0"/>
              <w:marBottom w:val="0"/>
              <w:divBdr>
                <w:top w:val="none" w:sz="0" w:space="0" w:color="auto"/>
                <w:left w:val="none" w:sz="0" w:space="0" w:color="auto"/>
                <w:bottom w:val="none" w:sz="0" w:space="0" w:color="auto"/>
                <w:right w:val="none" w:sz="0" w:space="0" w:color="auto"/>
              </w:divBdr>
              <w:divsChild>
                <w:div w:id="17050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2713">
          <w:marLeft w:val="150"/>
          <w:marRight w:val="150"/>
          <w:marTop w:val="0"/>
          <w:marBottom w:val="0"/>
          <w:divBdr>
            <w:top w:val="none" w:sz="0" w:space="0" w:color="auto"/>
            <w:left w:val="none" w:sz="0" w:space="0" w:color="auto"/>
            <w:bottom w:val="none" w:sz="0" w:space="0" w:color="auto"/>
            <w:right w:val="none" w:sz="0" w:space="0" w:color="auto"/>
          </w:divBdr>
          <w:divsChild>
            <w:div w:id="836114070">
              <w:marLeft w:val="0"/>
              <w:marRight w:val="0"/>
              <w:marTop w:val="0"/>
              <w:marBottom w:val="330"/>
              <w:divBdr>
                <w:top w:val="none" w:sz="0" w:space="0" w:color="auto"/>
                <w:left w:val="none" w:sz="0" w:space="0" w:color="auto"/>
                <w:bottom w:val="none" w:sz="0" w:space="0" w:color="auto"/>
                <w:right w:val="none" w:sz="0" w:space="0" w:color="auto"/>
              </w:divBdr>
            </w:div>
            <w:div w:id="1559055545">
              <w:marLeft w:val="0"/>
              <w:marRight w:val="0"/>
              <w:marTop w:val="0"/>
              <w:marBottom w:val="450"/>
              <w:divBdr>
                <w:top w:val="none" w:sz="0" w:space="0" w:color="auto"/>
                <w:left w:val="none" w:sz="0" w:space="0" w:color="auto"/>
                <w:bottom w:val="none" w:sz="0" w:space="0" w:color="auto"/>
                <w:right w:val="none" w:sz="0" w:space="0" w:color="auto"/>
              </w:divBdr>
              <w:divsChild>
                <w:div w:id="293369276">
                  <w:marLeft w:val="0"/>
                  <w:marRight w:val="0"/>
                  <w:marTop w:val="0"/>
                  <w:marBottom w:val="0"/>
                  <w:divBdr>
                    <w:top w:val="none" w:sz="0" w:space="0" w:color="auto"/>
                    <w:left w:val="none" w:sz="0" w:space="0" w:color="auto"/>
                    <w:bottom w:val="none" w:sz="0" w:space="0" w:color="auto"/>
                    <w:right w:val="none" w:sz="0" w:space="0" w:color="auto"/>
                  </w:divBdr>
                  <w:divsChild>
                    <w:div w:id="418210562">
                      <w:marLeft w:val="120"/>
                      <w:marRight w:val="120"/>
                      <w:marTop w:val="0"/>
                      <w:marBottom w:val="0"/>
                      <w:divBdr>
                        <w:top w:val="none" w:sz="0" w:space="0" w:color="auto"/>
                        <w:left w:val="none" w:sz="0" w:space="0" w:color="auto"/>
                        <w:bottom w:val="none" w:sz="0" w:space="0" w:color="auto"/>
                        <w:right w:val="none" w:sz="0" w:space="0" w:color="auto"/>
                      </w:divBdr>
                    </w:div>
                    <w:div w:id="19328572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10664463">
              <w:marLeft w:val="0"/>
              <w:marRight w:val="0"/>
              <w:marTop w:val="0"/>
              <w:marBottom w:val="300"/>
              <w:divBdr>
                <w:top w:val="none" w:sz="0" w:space="0" w:color="auto"/>
                <w:left w:val="none" w:sz="0" w:space="0" w:color="auto"/>
                <w:bottom w:val="none" w:sz="0" w:space="0" w:color="auto"/>
                <w:right w:val="none" w:sz="0" w:space="0" w:color="auto"/>
              </w:divBdr>
              <w:divsChild>
                <w:div w:id="1960260972">
                  <w:marLeft w:val="0"/>
                  <w:marRight w:val="0"/>
                  <w:marTop w:val="0"/>
                  <w:marBottom w:val="0"/>
                  <w:divBdr>
                    <w:top w:val="none" w:sz="0" w:space="0" w:color="auto"/>
                    <w:left w:val="none" w:sz="0" w:space="0" w:color="auto"/>
                    <w:bottom w:val="none" w:sz="0" w:space="0" w:color="auto"/>
                    <w:right w:val="none" w:sz="0" w:space="0" w:color="auto"/>
                  </w:divBdr>
                </w:div>
              </w:divsChild>
            </w:div>
            <w:div w:id="1558711107">
              <w:marLeft w:val="0"/>
              <w:marRight w:val="0"/>
              <w:marTop w:val="0"/>
              <w:marBottom w:val="330"/>
              <w:divBdr>
                <w:top w:val="none" w:sz="0" w:space="0" w:color="auto"/>
                <w:left w:val="none" w:sz="0" w:space="0" w:color="auto"/>
                <w:bottom w:val="none" w:sz="0" w:space="0" w:color="auto"/>
                <w:right w:val="none" w:sz="0" w:space="0" w:color="auto"/>
              </w:divBdr>
              <w:divsChild>
                <w:div w:id="669914963">
                  <w:marLeft w:val="0"/>
                  <w:marRight w:val="0"/>
                  <w:marTop w:val="0"/>
                  <w:marBottom w:val="0"/>
                  <w:divBdr>
                    <w:top w:val="none" w:sz="0" w:space="0" w:color="auto"/>
                    <w:left w:val="none" w:sz="0" w:space="0" w:color="auto"/>
                    <w:bottom w:val="none" w:sz="0" w:space="0" w:color="auto"/>
                    <w:right w:val="none" w:sz="0" w:space="0" w:color="auto"/>
                  </w:divBdr>
                  <w:divsChild>
                    <w:div w:id="1273047417">
                      <w:marLeft w:val="0"/>
                      <w:marRight w:val="0"/>
                      <w:marTop w:val="0"/>
                      <w:marBottom w:val="0"/>
                      <w:divBdr>
                        <w:top w:val="none" w:sz="0" w:space="0" w:color="auto"/>
                        <w:left w:val="none" w:sz="0" w:space="0" w:color="auto"/>
                        <w:bottom w:val="none" w:sz="0" w:space="0" w:color="auto"/>
                        <w:right w:val="none" w:sz="0" w:space="0" w:color="auto"/>
                      </w:divBdr>
                      <w:divsChild>
                        <w:div w:id="1420830271">
                          <w:marLeft w:val="0"/>
                          <w:marRight w:val="0"/>
                          <w:marTop w:val="0"/>
                          <w:marBottom w:val="0"/>
                          <w:divBdr>
                            <w:top w:val="single" w:sz="6" w:space="0" w:color="EBEBEB"/>
                            <w:left w:val="single" w:sz="6" w:space="0" w:color="EBEBEB"/>
                            <w:bottom w:val="single" w:sz="6" w:space="0" w:color="EBEBEB"/>
                            <w:right w:val="single" w:sz="6" w:space="0" w:color="EBEBEB"/>
                          </w:divBdr>
                          <w:divsChild>
                            <w:div w:id="1867012905">
                              <w:marLeft w:val="0"/>
                              <w:marRight w:val="0"/>
                              <w:marTop w:val="0"/>
                              <w:marBottom w:val="0"/>
                              <w:divBdr>
                                <w:top w:val="none" w:sz="0" w:space="0" w:color="auto"/>
                                <w:left w:val="none" w:sz="0" w:space="0" w:color="auto"/>
                                <w:bottom w:val="none" w:sz="0" w:space="0" w:color="auto"/>
                                <w:right w:val="none" w:sz="0" w:space="0" w:color="auto"/>
                              </w:divBdr>
                              <w:divsChild>
                                <w:div w:id="974989181">
                                  <w:marLeft w:val="75"/>
                                  <w:marRight w:val="0"/>
                                  <w:marTop w:val="0"/>
                                  <w:marBottom w:val="0"/>
                                  <w:divBdr>
                                    <w:top w:val="none" w:sz="0" w:space="0" w:color="auto"/>
                                    <w:left w:val="none" w:sz="0" w:space="0" w:color="auto"/>
                                    <w:bottom w:val="none" w:sz="0" w:space="0" w:color="auto"/>
                                    <w:right w:val="none" w:sz="0" w:space="0" w:color="auto"/>
                                  </w:divBdr>
                                  <w:divsChild>
                                    <w:div w:id="1693679037">
                                      <w:marLeft w:val="0"/>
                                      <w:marRight w:val="0"/>
                                      <w:marTop w:val="0"/>
                                      <w:marBottom w:val="0"/>
                                      <w:divBdr>
                                        <w:top w:val="none" w:sz="0" w:space="0" w:color="auto"/>
                                        <w:left w:val="none" w:sz="0" w:space="0" w:color="auto"/>
                                        <w:bottom w:val="none" w:sz="0" w:space="0" w:color="auto"/>
                                        <w:right w:val="none" w:sz="0" w:space="0" w:color="auto"/>
                                      </w:divBdr>
                                    </w:div>
                                    <w:div w:id="1818960740">
                                      <w:marLeft w:val="75"/>
                                      <w:marRight w:val="0"/>
                                      <w:marTop w:val="0"/>
                                      <w:marBottom w:val="0"/>
                                      <w:divBdr>
                                        <w:top w:val="none" w:sz="0" w:space="0" w:color="auto"/>
                                        <w:left w:val="none" w:sz="0" w:space="0" w:color="auto"/>
                                        <w:bottom w:val="none" w:sz="0" w:space="0" w:color="auto"/>
                                        <w:right w:val="none" w:sz="0" w:space="0" w:color="auto"/>
                                      </w:divBdr>
                                    </w:div>
                                  </w:divsChild>
                                </w:div>
                                <w:div w:id="1066488954">
                                  <w:marLeft w:val="0"/>
                                  <w:marRight w:val="0"/>
                                  <w:marTop w:val="0"/>
                                  <w:marBottom w:val="0"/>
                                  <w:divBdr>
                                    <w:top w:val="none" w:sz="0" w:space="0" w:color="auto"/>
                                    <w:left w:val="none" w:sz="0" w:space="0" w:color="auto"/>
                                    <w:bottom w:val="none" w:sz="0" w:space="0" w:color="auto"/>
                                    <w:right w:val="none" w:sz="0" w:space="0" w:color="auto"/>
                                  </w:divBdr>
                                  <w:divsChild>
                                    <w:div w:id="2044019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63">
              <w:marLeft w:val="0"/>
              <w:marRight w:val="0"/>
              <w:marTop w:val="0"/>
              <w:marBottom w:val="0"/>
              <w:divBdr>
                <w:top w:val="none" w:sz="0" w:space="0" w:color="auto"/>
                <w:left w:val="none" w:sz="0" w:space="0" w:color="auto"/>
                <w:bottom w:val="none" w:sz="0" w:space="0" w:color="auto"/>
                <w:right w:val="none" w:sz="0" w:space="0" w:color="auto"/>
              </w:divBdr>
              <w:divsChild>
                <w:div w:id="926495638">
                  <w:marLeft w:val="0"/>
                  <w:marRight w:val="480"/>
                  <w:marTop w:val="240"/>
                  <w:marBottom w:val="240"/>
                  <w:divBdr>
                    <w:top w:val="none" w:sz="0" w:space="0" w:color="auto"/>
                    <w:left w:val="none" w:sz="0" w:space="0" w:color="auto"/>
                    <w:bottom w:val="none" w:sz="0" w:space="0" w:color="auto"/>
                    <w:right w:val="none" w:sz="0" w:space="0" w:color="auto"/>
                  </w:divBdr>
                  <w:divsChild>
                    <w:div w:id="345330158">
                      <w:marLeft w:val="0"/>
                      <w:marRight w:val="0"/>
                      <w:marTop w:val="0"/>
                      <w:marBottom w:val="0"/>
                      <w:divBdr>
                        <w:top w:val="none" w:sz="0" w:space="0" w:color="auto"/>
                        <w:left w:val="none" w:sz="0" w:space="0" w:color="auto"/>
                        <w:bottom w:val="none" w:sz="0" w:space="0" w:color="auto"/>
                        <w:right w:val="none" w:sz="0" w:space="0" w:color="auto"/>
                      </w:divBdr>
                      <w:divsChild>
                        <w:div w:id="442775429">
                          <w:marLeft w:val="0"/>
                          <w:marRight w:val="0"/>
                          <w:marTop w:val="0"/>
                          <w:marBottom w:val="0"/>
                          <w:divBdr>
                            <w:top w:val="none" w:sz="0" w:space="0" w:color="auto"/>
                            <w:left w:val="none" w:sz="0" w:space="0" w:color="auto"/>
                            <w:bottom w:val="none" w:sz="0" w:space="0" w:color="auto"/>
                            <w:right w:val="none" w:sz="0" w:space="0" w:color="auto"/>
                          </w:divBdr>
                          <w:divsChild>
                            <w:div w:id="511452310">
                              <w:marLeft w:val="0"/>
                              <w:marRight w:val="0"/>
                              <w:marTop w:val="0"/>
                              <w:marBottom w:val="0"/>
                              <w:divBdr>
                                <w:top w:val="none" w:sz="0" w:space="0" w:color="auto"/>
                                <w:left w:val="none" w:sz="0" w:space="0" w:color="auto"/>
                                <w:bottom w:val="none" w:sz="0" w:space="0" w:color="auto"/>
                                <w:right w:val="none" w:sz="0" w:space="0" w:color="auto"/>
                              </w:divBdr>
                              <w:divsChild>
                                <w:div w:id="1967807835">
                                  <w:marLeft w:val="0"/>
                                  <w:marRight w:val="0"/>
                                  <w:marTop w:val="0"/>
                                  <w:marBottom w:val="0"/>
                                  <w:divBdr>
                                    <w:top w:val="none" w:sz="0" w:space="0" w:color="auto"/>
                                    <w:left w:val="none" w:sz="0" w:space="0" w:color="auto"/>
                                    <w:bottom w:val="none" w:sz="0" w:space="0" w:color="auto"/>
                                    <w:right w:val="none" w:sz="0" w:space="0" w:color="auto"/>
                                  </w:divBdr>
                                  <w:divsChild>
                                    <w:div w:id="1702513829">
                                      <w:marLeft w:val="0"/>
                                      <w:marRight w:val="180"/>
                                      <w:marTop w:val="0"/>
                                      <w:marBottom w:val="0"/>
                                      <w:divBdr>
                                        <w:top w:val="none" w:sz="0" w:space="0" w:color="auto"/>
                                        <w:left w:val="none" w:sz="0" w:space="0" w:color="auto"/>
                                        <w:bottom w:val="none" w:sz="0" w:space="0" w:color="auto"/>
                                        <w:right w:val="none" w:sz="0" w:space="0" w:color="auto"/>
                                      </w:divBdr>
                                      <w:divsChild>
                                        <w:div w:id="517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989">
                  <w:marLeft w:val="0"/>
                  <w:marRight w:val="0"/>
                  <w:marTop w:val="0"/>
                  <w:marBottom w:val="0"/>
                  <w:divBdr>
                    <w:top w:val="none" w:sz="0" w:space="0" w:color="auto"/>
                    <w:left w:val="none" w:sz="0" w:space="0" w:color="auto"/>
                    <w:bottom w:val="none" w:sz="0" w:space="0" w:color="auto"/>
                    <w:right w:val="none" w:sz="0" w:space="0" w:color="auto"/>
                  </w:divBdr>
                  <w:divsChild>
                    <w:div w:id="1173104960">
                      <w:marLeft w:val="0"/>
                      <w:marRight w:val="0"/>
                      <w:marTop w:val="450"/>
                      <w:marBottom w:val="450"/>
                      <w:divBdr>
                        <w:top w:val="none" w:sz="0" w:space="0" w:color="auto"/>
                        <w:left w:val="none" w:sz="0" w:space="0" w:color="auto"/>
                        <w:bottom w:val="none" w:sz="0" w:space="0" w:color="auto"/>
                        <w:right w:val="none" w:sz="0" w:space="0" w:color="auto"/>
                      </w:divBdr>
                      <w:divsChild>
                        <w:div w:id="134874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market-data/quotes/FR/XPAR/R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sj.com/market-data/quotes/NSANY?mod=chicle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market-data/quotes/NSANY" TargetMode="External"/><Relationship Id="rId11" Type="http://schemas.openxmlformats.org/officeDocument/2006/relationships/hyperlink" Target="mailto:nick.kostov@dowjones.com" TargetMode="External"/><Relationship Id="rId5" Type="http://schemas.openxmlformats.org/officeDocument/2006/relationships/hyperlink" Target="https://www.wsj.com/news/author/nick-kostov" TargetMode="External"/><Relationship Id="rId10" Type="http://schemas.openxmlformats.org/officeDocument/2006/relationships/hyperlink" Target="mailto:river.davis@wsj.com" TargetMode="External"/><Relationship Id="rId4" Type="http://schemas.openxmlformats.org/officeDocument/2006/relationships/hyperlink" Target="https://www.wsj.com/news/author/river-davis" TargetMode="External"/><Relationship Id="rId9" Type="http://schemas.openxmlformats.org/officeDocument/2006/relationships/hyperlink" Target="https://www.wsj.com/articles/renault-nissan-near-deal-on-alliance-shake-up-11674750979?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1</cp:revision>
  <dcterms:created xsi:type="dcterms:W3CDTF">2023-01-30T14:35:00Z</dcterms:created>
  <dcterms:modified xsi:type="dcterms:W3CDTF">2023-01-30T14:38:00Z</dcterms:modified>
</cp:coreProperties>
</file>